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40" w:rsidRPr="007B0044" w:rsidRDefault="00A10588" w:rsidP="00C7277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２０１９</w:t>
      </w:r>
      <w:r w:rsidR="00F409F4" w:rsidRPr="007B0044">
        <w:rPr>
          <w:rFonts w:asciiTheme="majorEastAsia" w:eastAsiaTheme="majorEastAsia" w:hAnsiTheme="majorEastAsia"/>
          <w:b/>
          <w:sz w:val="24"/>
          <w:szCs w:val="24"/>
        </w:rPr>
        <w:t xml:space="preserve">年度　徳島県看護職員認知症対応力向上研修　</w:t>
      </w:r>
      <w:r w:rsidR="00963FE4">
        <w:rPr>
          <w:rFonts w:asciiTheme="majorEastAsia" w:eastAsiaTheme="majorEastAsia" w:hAnsiTheme="majorEastAsia" w:hint="eastAsia"/>
          <w:b/>
          <w:sz w:val="24"/>
          <w:szCs w:val="24"/>
        </w:rPr>
        <w:t>実施</w:t>
      </w:r>
      <w:r w:rsidR="00C22B3C">
        <w:rPr>
          <w:rFonts w:asciiTheme="majorEastAsia" w:eastAsiaTheme="majorEastAsia" w:hAnsiTheme="majorEastAsia" w:hint="eastAsia"/>
          <w:b/>
          <w:sz w:val="24"/>
          <w:szCs w:val="24"/>
        </w:rPr>
        <w:t>要項</w:t>
      </w:r>
    </w:p>
    <w:p w:rsidR="00A706A0" w:rsidRPr="00227A94" w:rsidRDefault="00A706A0" w:rsidP="00A706A0">
      <w:pPr>
        <w:pStyle w:val="a3"/>
        <w:ind w:leftChars="0" w:left="360"/>
        <w:rPr>
          <w:rFonts w:asciiTheme="majorEastAsia" w:eastAsiaTheme="majorEastAsia" w:hAnsiTheme="majorEastAsia"/>
          <w:sz w:val="22"/>
          <w:szCs w:val="22"/>
        </w:rPr>
      </w:pPr>
    </w:p>
    <w:p w:rsidR="005D5E49" w:rsidRDefault="00F409F4" w:rsidP="00EB256C">
      <w:pPr>
        <w:pStyle w:val="a3"/>
        <w:numPr>
          <w:ilvl w:val="0"/>
          <w:numId w:val="1"/>
        </w:numPr>
        <w:ind w:leftChars="0"/>
        <w:rPr>
          <w:rFonts w:asciiTheme="majorEastAsia" w:eastAsiaTheme="majorEastAsia" w:hAnsiTheme="majorEastAsia"/>
          <w:sz w:val="22"/>
          <w:szCs w:val="22"/>
        </w:rPr>
      </w:pPr>
      <w:r w:rsidRPr="00227A94">
        <w:rPr>
          <w:rFonts w:asciiTheme="majorEastAsia" w:eastAsiaTheme="majorEastAsia" w:hAnsiTheme="majorEastAsia"/>
          <w:sz w:val="22"/>
          <w:szCs w:val="22"/>
        </w:rPr>
        <w:t>目的</w:t>
      </w:r>
      <w:r w:rsidR="00EB256C">
        <w:rPr>
          <w:rFonts w:asciiTheme="majorEastAsia" w:eastAsiaTheme="majorEastAsia" w:hAnsiTheme="majorEastAsia" w:hint="eastAsia"/>
          <w:sz w:val="22"/>
          <w:szCs w:val="22"/>
        </w:rPr>
        <w:t xml:space="preserve">　　　　　</w:t>
      </w:r>
      <w:r w:rsidR="006923D8" w:rsidRPr="00EB256C">
        <w:rPr>
          <w:rFonts w:asciiTheme="majorEastAsia" w:eastAsiaTheme="majorEastAsia" w:hAnsiTheme="majorEastAsia"/>
          <w:sz w:val="22"/>
          <w:szCs w:val="22"/>
        </w:rPr>
        <w:t>認知症の人と接する機会が多い看護職員に対し、医療機関等に入院から退院まで</w:t>
      </w:r>
    </w:p>
    <w:p w:rsidR="005D5E49" w:rsidRDefault="006923D8" w:rsidP="005D5E49">
      <w:pPr>
        <w:pStyle w:val="a3"/>
        <w:ind w:leftChars="0" w:left="360" w:firstLineChars="700" w:firstLine="1540"/>
        <w:rPr>
          <w:rFonts w:asciiTheme="majorEastAsia" w:eastAsiaTheme="majorEastAsia" w:hAnsiTheme="majorEastAsia"/>
          <w:sz w:val="22"/>
          <w:szCs w:val="22"/>
        </w:rPr>
      </w:pPr>
      <w:r w:rsidRPr="00EB256C">
        <w:rPr>
          <w:rFonts w:asciiTheme="majorEastAsia" w:eastAsiaTheme="majorEastAsia" w:hAnsiTheme="majorEastAsia"/>
          <w:sz w:val="22"/>
          <w:szCs w:val="22"/>
        </w:rPr>
        <w:t>のプロ</w:t>
      </w:r>
      <w:r w:rsidRPr="005D5E49">
        <w:rPr>
          <w:rFonts w:asciiTheme="majorEastAsia" w:eastAsiaTheme="majorEastAsia" w:hAnsiTheme="majorEastAsia"/>
          <w:sz w:val="22"/>
          <w:szCs w:val="22"/>
        </w:rPr>
        <w:t>セスに沿った必要な基本知識や、個々の認知症の特徴等に対する実践的な</w:t>
      </w:r>
    </w:p>
    <w:p w:rsidR="005D5E49" w:rsidRDefault="006923D8" w:rsidP="005D5E49">
      <w:pPr>
        <w:pStyle w:val="a3"/>
        <w:ind w:leftChars="0" w:left="360" w:firstLineChars="700" w:firstLine="1540"/>
        <w:rPr>
          <w:rFonts w:asciiTheme="majorEastAsia" w:eastAsiaTheme="majorEastAsia" w:hAnsiTheme="majorEastAsia"/>
          <w:sz w:val="22"/>
          <w:szCs w:val="22"/>
        </w:rPr>
      </w:pPr>
      <w:r w:rsidRPr="005D5E49">
        <w:rPr>
          <w:rFonts w:asciiTheme="majorEastAsia" w:eastAsiaTheme="majorEastAsia" w:hAnsiTheme="majorEastAsia"/>
          <w:sz w:val="22"/>
          <w:szCs w:val="22"/>
        </w:rPr>
        <w:t>対応力を習得し、同じ医療機関等の看護職員に対し伝達をすることで、医療機関</w:t>
      </w:r>
    </w:p>
    <w:p w:rsidR="006923D8" w:rsidRPr="00944906" w:rsidRDefault="006923D8" w:rsidP="00944906">
      <w:pPr>
        <w:pStyle w:val="a3"/>
        <w:ind w:leftChars="0" w:left="360" w:firstLineChars="700" w:firstLine="1540"/>
        <w:rPr>
          <w:rFonts w:asciiTheme="majorEastAsia" w:eastAsiaTheme="majorEastAsia" w:hAnsiTheme="majorEastAsia"/>
          <w:sz w:val="22"/>
          <w:szCs w:val="22"/>
        </w:rPr>
      </w:pPr>
      <w:r w:rsidRPr="005D5E49">
        <w:rPr>
          <w:rFonts w:asciiTheme="majorEastAsia" w:eastAsiaTheme="majorEastAsia" w:hAnsiTheme="majorEastAsia"/>
          <w:sz w:val="22"/>
          <w:szCs w:val="22"/>
        </w:rPr>
        <w:t>内等での認知症ケアの適切な実施とマネジメント体制の構築を目的と</w:t>
      </w:r>
      <w:r w:rsidR="0096127A">
        <w:rPr>
          <w:rFonts w:asciiTheme="majorEastAsia" w:eastAsiaTheme="majorEastAsia" w:hAnsiTheme="majorEastAsia" w:hint="eastAsia"/>
          <w:sz w:val="22"/>
          <w:szCs w:val="22"/>
        </w:rPr>
        <w:t>す</w:t>
      </w:r>
      <w:r w:rsidR="00731D76">
        <w:rPr>
          <w:rFonts w:asciiTheme="majorEastAsia" w:eastAsiaTheme="majorEastAsia" w:hAnsiTheme="majorEastAsia" w:hint="eastAsia"/>
          <w:sz w:val="22"/>
          <w:szCs w:val="22"/>
        </w:rPr>
        <w:t>る</w:t>
      </w:r>
      <w:r w:rsidR="00161282" w:rsidRPr="00944906">
        <w:rPr>
          <w:rFonts w:asciiTheme="majorEastAsia" w:eastAsiaTheme="majorEastAsia" w:hAnsiTheme="majorEastAsia"/>
          <w:sz w:val="22"/>
          <w:szCs w:val="22"/>
        </w:rPr>
        <w:t>。</w:t>
      </w:r>
    </w:p>
    <w:p w:rsidR="006923D8" w:rsidRPr="00227A94" w:rsidRDefault="006923D8" w:rsidP="006923D8">
      <w:pPr>
        <w:rPr>
          <w:rFonts w:asciiTheme="majorEastAsia" w:eastAsiaTheme="majorEastAsia" w:hAnsiTheme="majorEastAsia"/>
          <w:sz w:val="22"/>
          <w:szCs w:val="22"/>
        </w:rPr>
      </w:pPr>
    </w:p>
    <w:p w:rsidR="006923D8" w:rsidRPr="00227A94" w:rsidRDefault="006923D8" w:rsidP="00A01C9B">
      <w:pPr>
        <w:pStyle w:val="a3"/>
        <w:numPr>
          <w:ilvl w:val="0"/>
          <w:numId w:val="1"/>
        </w:numPr>
        <w:ind w:leftChars="0"/>
        <w:rPr>
          <w:rFonts w:asciiTheme="majorEastAsia" w:eastAsiaTheme="majorEastAsia" w:hAnsiTheme="majorEastAsia"/>
          <w:sz w:val="22"/>
          <w:szCs w:val="22"/>
        </w:rPr>
      </w:pPr>
      <w:r w:rsidRPr="00227A94">
        <w:rPr>
          <w:rFonts w:asciiTheme="majorEastAsia" w:eastAsiaTheme="majorEastAsia" w:hAnsiTheme="majorEastAsia"/>
          <w:sz w:val="22"/>
          <w:szCs w:val="22"/>
        </w:rPr>
        <w:t xml:space="preserve">実施主体　</w:t>
      </w:r>
      <w:r w:rsidR="00A01C9B" w:rsidRPr="00227A94">
        <w:rPr>
          <w:rFonts w:asciiTheme="majorEastAsia" w:eastAsiaTheme="majorEastAsia" w:hAnsiTheme="majorEastAsia"/>
          <w:sz w:val="22"/>
          <w:szCs w:val="22"/>
        </w:rPr>
        <w:t xml:space="preserve">　　</w:t>
      </w:r>
      <w:r w:rsidRPr="00227A94">
        <w:rPr>
          <w:rFonts w:asciiTheme="majorEastAsia" w:eastAsiaTheme="majorEastAsia" w:hAnsiTheme="majorEastAsia"/>
          <w:sz w:val="22"/>
          <w:szCs w:val="22"/>
        </w:rPr>
        <w:t xml:space="preserve">徳島県　　</w:t>
      </w:r>
    </w:p>
    <w:p w:rsidR="006923D8" w:rsidRPr="00227A94" w:rsidRDefault="006923D8" w:rsidP="00A01C9B">
      <w:pPr>
        <w:pStyle w:val="a3"/>
        <w:ind w:leftChars="0" w:left="360" w:firstLineChars="700" w:firstLine="1540"/>
        <w:rPr>
          <w:rFonts w:asciiTheme="majorEastAsia" w:eastAsiaTheme="majorEastAsia" w:hAnsiTheme="majorEastAsia"/>
          <w:sz w:val="22"/>
          <w:szCs w:val="22"/>
        </w:rPr>
      </w:pPr>
      <w:r w:rsidRPr="00227A94">
        <w:rPr>
          <w:rFonts w:asciiTheme="majorEastAsia" w:eastAsiaTheme="majorEastAsia" w:hAnsiTheme="majorEastAsia"/>
          <w:sz w:val="22"/>
          <w:szCs w:val="22"/>
        </w:rPr>
        <w:t>公益社団法人</w:t>
      </w:r>
      <w:r w:rsidR="00880416">
        <w:rPr>
          <w:rFonts w:asciiTheme="majorEastAsia" w:eastAsiaTheme="majorEastAsia" w:hAnsiTheme="majorEastAsia" w:hint="eastAsia"/>
          <w:sz w:val="22"/>
          <w:szCs w:val="22"/>
        </w:rPr>
        <w:t xml:space="preserve">　</w:t>
      </w:r>
      <w:r w:rsidRPr="00227A94">
        <w:rPr>
          <w:rFonts w:asciiTheme="majorEastAsia" w:eastAsiaTheme="majorEastAsia" w:hAnsiTheme="majorEastAsia"/>
          <w:sz w:val="22"/>
          <w:szCs w:val="22"/>
        </w:rPr>
        <w:t>徳島県看護協会</w:t>
      </w:r>
    </w:p>
    <w:p w:rsidR="006923D8" w:rsidRPr="00880416" w:rsidRDefault="006923D8" w:rsidP="006923D8">
      <w:pPr>
        <w:rPr>
          <w:rFonts w:asciiTheme="majorEastAsia" w:eastAsiaTheme="majorEastAsia" w:hAnsiTheme="majorEastAsia"/>
          <w:sz w:val="22"/>
          <w:szCs w:val="22"/>
        </w:rPr>
      </w:pPr>
    </w:p>
    <w:p w:rsidR="003A3B57" w:rsidRPr="00227A94" w:rsidRDefault="00161282" w:rsidP="00161282">
      <w:pPr>
        <w:pStyle w:val="a3"/>
        <w:numPr>
          <w:ilvl w:val="0"/>
          <w:numId w:val="1"/>
        </w:numPr>
        <w:ind w:leftChars="0"/>
        <w:rPr>
          <w:rFonts w:asciiTheme="majorEastAsia" w:eastAsiaTheme="majorEastAsia" w:hAnsiTheme="majorEastAsia"/>
          <w:sz w:val="22"/>
          <w:szCs w:val="22"/>
        </w:rPr>
      </w:pPr>
      <w:r w:rsidRPr="00227A94">
        <w:rPr>
          <w:rFonts w:asciiTheme="majorEastAsia" w:eastAsiaTheme="majorEastAsia" w:hAnsiTheme="majorEastAsia"/>
          <w:sz w:val="22"/>
          <w:szCs w:val="22"/>
        </w:rPr>
        <w:t xml:space="preserve">対象者       </w:t>
      </w:r>
      <w:r w:rsidR="00A706A0" w:rsidRPr="00227A94">
        <w:rPr>
          <w:rFonts w:asciiTheme="majorEastAsia" w:eastAsiaTheme="majorEastAsia" w:hAnsiTheme="majorEastAsia"/>
          <w:sz w:val="22"/>
          <w:szCs w:val="22"/>
        </w:rPr>
        <w:t>（１）</w:t>
      </w:r>
      <w:r w:rsidR="00CC2455">
        <w:rPr>
          <w:rFonts w:asciiTheme="majorEastAsia" w:eastAsiaTheme="majorEastAsia" w:hAnsiTheme="majorEastAsia"/>
          <w:sz w:val="22"/>
          <w:szCs w:val="22"/>
        </w:rPr>
        <w:t>県内で勤務する看護</w:t>
      </w:r>
      <w:r w:rsidR="00731D76">
        <w:rPr>
          <w:rFonts w:asciiTheme="majorEastAsia" w:eastAsiaTheme="majorEastAsia" w:hAnsiTheme="majorEastAsia" w:hint="eastAsia"/>
          <w:sz w:val="22"/>
          <w:szCs w:val="22"/>
        </w:rPr>
        <w:t>師</w:t>
      </w:r>
    </w:p>
    <w:p w:rsidR="00154D7D" w:rsidRDefault="00A706A0" w:rsidP="00154D7D">
      <w:pPr>
        <w:pStyle w:val="a3"/>
        <w:ind w:leftChars="850" w:left="2005" w:hangingChars="100" w:hanging="220"/>
        <w:rPr>
          <w:rFonts w:asciiTheme="majorEastAsia" w:eastAsiaTheme="majorEastAsia" w:hAnsiTheme="majorEastAsia"/>
          <w:sz w:val="22"/>
          <w:szCs w:val="22"/>
        </w:rPr>
      </w:pPr>
      <w:r w:rsidRPr="00227A94">
        <w:rPr>
          <w:rFonts w:asciiTheme="majorEastAsia" w:eastAsiaTheme="majorEastAsia" w:hAnsiTheme="majorEastAsia"/>
          <w:sz w:val="22"/>
          <w:szCs w:val="22"/>
        </w:rPr>
        <w:t>（２）</w:t>
      </w:r>
      <w:r w:rsidR="002B3D0B" w:rsidRPr="00154D7D">
        <w:rPr>
          <w:rFonts w:asciiTheme="majorEastAsia" w:eastAsiaTheme="majorEastAsia" w:hAnsiTheme="majorEastAsia"/>
          <w:sz w:val="22"/>
          <w:szCs w:val="22"/>
        </w:rPr>
        <w:t>医療機関や介護老人福祉施設等の管理者</w:t>
      </w:r>
      <w:r w:rsidR="002B3D0B" w:rsidRPr="00154D7D">
        <w:rPr>
          <w:rFonts w:asciiTheme="majorEastAsia" w:eastAsiaTheme="majorEastAsia" w:hAnsiTheme="majorEastAsia" w:hint="eastAsia"/>
          <w:sz w:val="22"/>
          <w:szCs w:val="22"/>
        </w:rPr>
        <w:t>または主任以上の職位にある方で</w:t>
      </w:r>
      <w:r w:rsidR="00154D7D">
        <w:rPr>
          <w:rFonts w:asciiTheme="majorEastAsia" w:eastAsiaTheme="majorEastAsia" w:hAnsiTheme="majorEastAsia" w:hint="eastAsia"/>
          <w:sz w:val="22"/>
          <w:szCs w:val="22"/>
        </w:rPr>
        <w:t>、</w:t>
      </w:r>
    </w:p>
    <w:p w:rsidR="002B3D0B" w:rsidRPr="00154D7D" w:rsidRDefault="002B3D0B" w:rsidP="00154D7D">
      <w:pPr>
        <w:pStyle w:val="a3"/>
        <w:ind w:leftChars="1150" w:left="2415"/>
        <w:rPr>
          <w:rFonts w:asciiTheme="majorEastAsia" w:eastAsiaTheme="majorEastAsia" w:hAnsiTheme="majorEastAsia"/>
          <w:sz w:val="22"/>
          <w:szCs w:val="22"/>
        </w:rPr>
      </w:pPr>
      <w:r w:rsidRPr="00154D7D">
        <w:rPr>
          <w:rFonts w:asciiTheme="majorEastAsia" w:eastAsiaTheme="majorEastAsia" w:hAnsiTheme="majorEastAsia"/>
          <w:sz w:val="22"/>
          <w:szCs w:val="22"/>
        </w:rPr>
        <w:t>教育担当などの指導的役割</w:t>
      </w:r>
      <w:r w:rsidRPr="00154D7D">
        <w:rPr>
          <w:rFonts w:asciiTheme="majorEastAsia" w:eastAsiaTheme="majorEastAsia" w:hAnsiTheme="majorEastAsia" w:hint="eastAsia"/>
          <w:sz w:val="22"/>
          <w:szCs w:val="22"/>
        </w:rPr>
        <w:t>の看護師であり</w:t>
      </w:r>
      <w:r w:rsidRPr="00154D7D">
        <w:rPr>
          <w:rFonts w:asciiTheme="majorEastAsia" w:eastAsiaTheme="majorEastAsia" w:hAnsiTheme="majorEastAsia"/>
          <w:sz w:val="22"/>
          <w:szCs w:val="22"/>
        </w:rPr>
        <w:t>自施設の職員に対して研修が行える</w:t>
      </w:r>
      <w:r w:rsidRPr="00154D7D">
        <w:rPr>
          <w:rFonts w:asciiTheme="majorEastAsia" w:eastAsiaTheme="majorEastAsia" w:hAnsiTheme="majorEastAsia" w:hint="eastAsia"/>
          <w:sz w:val="22"/>
          <w:szCs w:val="22"/>
        </w:rPr>
        <w:t>方</w:t>
      </w:r>
    </w:p>
    <w:p w:rsidR="00161282" w:rsidRPr="00227A94" w:rsidRDefault="00A706A0" w:rsidP="00161282">
      <w:pPr>
        <w:ind w:firstLineChars="800" w:firstLine="1760"/>
        <w:rPr>
          <w:rFonts w:asciiTheme="majorEastAsia" w:eastAsiaTheme="majorEastAsia" w:hAnsiTheme="majorEastAsia"/>
          <w:sz w:val="22"/>
          <w:szCs w:val="22"/>
        </w:rPr>
      </w:pPr>
      <w:r w:rsidRPr="00227A94">
        <w:rPr>
          <w:rFonts w:asciiTheme="majorEastAsia" w:eastAsiaTheme="majorEastAsia" w:hAnsiTheme="majorEastAsia"/>
          <w:sz w:val="22"/>
          <w:szCs w:val="22"/>
        </w:rPr>
        <w:t>（３）</w:t>
      </w:r>
      <w:r w:rsidR="00161282" w:rsidRPr="00227A94">
        <w:rPr>
          <w:rFonts w:asciiTheme="majorEastAsia" w:eastAsiaTheme="majorEastAsia" w:hAnsiTheme="majorEastAsia"/>
          <w:sz w:val="22"/>
          <w:szCs w:val="22"/>
        </w:rPr>
        <w:t>研修全課程受講すること</w:t>
      </w:r>
      <w:r w:rsidR="00880416">
        <w:rPr>
          <w:rFonts w:asciiTheme="majorEastAsia" w:eastAsiaTheme="majorEastAsia" w:hAnsiTheme="majorEastAsia" w:hint="eastAsia"/>
          <w:sz w:val="22"/>
          <w:szCs w:val="22"/>
        </w:rPr>
        <w:t>ができる</w:t>
      </w:r>
      <w:r w:rsidR="00CC2455">
        <w:rPr>
          <w:rFonts w:asciiTheme="majorEastAsia" w:eastAsiaTheme="majorEastAsia" w:hAnsiTheme="majorEastAsia" w:hint="eastAsia"/>
          <w:sz w:val="22"/>
          <w:szCs w:val="22"/>
        </w:rPr>
        <w:t>方</w:t>
      </w:r>
    </w:p>
    <w:p w:rsidR="007B0044" w:rsidRPr="007B0044" w:rsidRDefault="007B0044" w:rsidP="007B0044">
      <w:pPr>
        <w:rPr>
          <w:rFonts w:asciiTheme="majorEastAsia" w:eastAsiaTheme="majorEastAsia" w:hAnsiTheme="majorEastAsia"/>
          <w:sz w:val="22"/>
          <w:szCs w:val="22"/>
        </w:rPr>
      </w:pPr>
    </w:p>
    <w:p w:rsidR="003A3B57" w:rsidRPr="00227A94" w:rsidRDefault="003A3B57" w:rsidP="00FE0A61">
      <w:pPr>
        <w:pStyle w:val="a3"/>
        <w:numPr>
          <w:ilvl w:val="0"/>
          <w:numId w:val="1"/>
        </w:numPr>
        <w:ind w:leftChars="0"/>
        <w:rPr>
          <w:rFonts w:asciiTheme="majorEastAsia" w:eastAsiaTheme="majorEastAsia" w:hAnsiTheme="majorEastAsia"/>
          <w:sz w:val="22"/>
          <w:szCs w:val="22"/>
        </w:rPr>
      </w:pPr>
      <w:r w:rsidRPr="00227A94">
        <w:rPr>
          <w:rFonts w:asciiTheme="majorEastAsia" w:eastAsiaTheme="majorEastAsia" w:hAnsiTheme="majorEastAsia"/>
          <w:sz w:val="22"/>
          <w:szCs w:val="22"/>
        </w:rPr>
        <w:t>定員</w:t>
      </w:r>
      <w:r w:rsidR="00FE0A61" w:rsidRPr="00227A94">
        <w:rPr>
          <w:rFonts w:asciiTheme="majorEastAsia" w:eastAsiaTheme="majorEastAsia" w:hAnsiTheme="majorEastAsia"/>
          <w:sz w:val="22"/>
          <w:szCs w:val="22"/>
        </w:rPr>
        <w:t xml:space="preserve">　　　</w:t>
      </w:r>
      <w:r w:rsidR="00A01C9B" w:rsidRPr="00227A94">
        <w:rPr>
          <w:rFonts w:asciiTheme="majorEastAsia" w:eastAsiaTheme="majorEastAsia" w:hAnsiTheme="majorEastAsia"/>
          <w:sz w:val="22"/>
          <w:szCs w:val="22"/>
        </w:rPr>
        <w:t xml:space="preserve">　</w:t>
      </w:r>
      <w:r w:rsidR="00FE0A61" w:rsidRPr="00227A94">
        <w:rPr>
          <w:rFonts w:asciiTheme="majorEastAsia" w:eastAsiaTheme="majorEastAsia" w:hAnsiTheme="majorEastAsia"/>
          <w:sz w:val="22"/>
          <w:szCs w:val="22"/>
        </w:rPr>
        <w:t xml:space="preserve">　</w:t>
      </w:r>
      <w:r w:rsidR="008D153A">
        <w:rPr>
          <w:rFonts w:asciiTheme="majorEastAsia" w:eastAsiaTheme="majorEastAsia" w:hAnsiTheme="majorEastAsia" w:hint="eastAsia"/>
          <w:sz w:val="22"/>
          <w:szCs w:val="22"/>
        </w:rPr>
        <w:t>50</w:t>
      </w:r>
      <w:r w:rsidRPr="00227A94">
        <w:rPr>
          <w:rFonts w:asciiTheme="majorEastAsia" w:eastAsiaTheme="majorEastAsia" w:hAnsiTheme="majorEastAsia"/>
          <w:sz w:val="22"/>
          <w:szCs w:val="22"/>
        </w:rPr>
        <w:t>名</w:t>
      </w:r>
    </w:p>
    <w:p w:rsidR="003A3B57" w:rsidRPr="00227A94" w:rsidRDefault="003A3B57" w:rsidP="003A3B57">
      <w:pPr>
        <w:rPr>
          <w:rFonts w:asciiTheme="majorEastAsia" w:eastAsiaTheme="majorEastAsia" w:hAnsiTheme="majorEastAsia"/>
          <w:sz w:val="22"/>
          <w:szCs w:val="22"/>
        </w:rPr>
      </w:pPr>
    </w:p>
    <w:p w:rsidR="00435AF8" w:rsidRPr="00E46221" w:rsidRDefault="003A3B57" w:rsidP="00FE0A61">
      <w:pPr>
        <w:pStyle w:val="a3"/>
        <w:numPr>
          <w:ilvl w:val="0"/>
          <w:numId w:val="1"/>
        </w:numPr>
        <w:ind w:leftChars="0"/>
        <w:rPr>
          <w:rFonts w:asciiTheme="majorEastAsia" w:eastAsiaTheme="majorEastAsia" w:hAnsiTheme="majorEastAsia"/>
          <w:sz w:val="22"/>
          <w:szCs w:val="22"/>
        </w:rPr>
      </w:pPr>
      <w:r w:rsidRPr="00227A94">
        <w:rPr>
          <w:rFonts w:asciiTheme="majorEastAsia" w:eastAsiaTheme="majorEastAsia" w:hAnsiTheme="majorEastAsia"/>
          <w:sz w:val="22"/>
          <w:szCs w:val="22"/>
        </w:rPr>
        <w:t>研修日程</w:t>
      </w:r>
      <w:r w:rsidR="00FE0A61" w:rsidRPr="00227A94">
        <w:rPr>
          <w:rFonts w:asciiTheme="majorEastAsia" w:eastAsiaTheme="majorEastAsia" w:hAnsiTheme="majorEastAsia"/>
          <w:sz w:val="22"/>
          <w:szCs w:val="22"/>
        </w:rPr>
        <w:t xml:space="preserve">　　</w:t>
      </w:r>
      <w:r w:rsidR="00A01C9B" w:rsidRPr="00227A94">
        <w:rPr>
          <w:rFonts w:asciiTheme="majorEastAsia" w:eastAsiaTheme="majorEastAsia" w:hAnsiTheme="majorEastAsia"/>
          <w:sz w:val="22"/>
          <w:szCs w:val="22"/>
        </w:rPr>
        <w:t xml:space="preserve">　</w:t>
      </w:r>
      <w:r w:rsidR="008E0EC7">
        <w:rPr>
          <w:rFonts w:asciiTheme="majorEastAsia" w:eastAsiaTheme="majorEastAsia" w:hAnsiTheme="majorEastAsia" w:hint="eastAsia"/>
          <w:sz w:val="22"/>
          <w:szCs w:val="22"/>
        </w:rPr>
        <w:t xml:space="preserve">　 2019</w:t>
      </w:r>
      <w:r w:rsidRPr="00E46221">
        <w:rPr>
          <w:rFonts w:asciiTheme="majorEastAsia" w:eastAsiaTheme="majorEastAsia" w:hAnsiTheme="majorEastAsia"/>
          <w:sz w:val="22"/>
          <w:szCs w:val="22"/>
        </w:rPr>
        <w:t>年10月</w:t>
      </w:r>
      <w:r w:rsidR="00A10588">
        <w:rPr>
          <w:rFonts w:asciiTheme="majorEastAsia" w:eastAsiaTheme="majorEastAsia" w:hAnsiTheme="majorEastAsia" w:hint="eastAsia"/>
          <w:sz w:val="22"/>
          <w:szCs w:val="22"/>
        </w:rPr>
        <w:t>26</w:t>
      </w:r>
      <w:r w:rsidRPr="00E46221">
        <w:rPr>
          <w:rFonts w:asciiTheme="majorEastAsia" w:eastAsiaTheme="majorEastAsia" w:hAnsiTheme="majorEastAsia"/>
          <w:sz w:val="22"/>
          <w:szCs w:val="22"/>
        </w:rPr>
        <w:t>日（土）</w:t>
      </w:r>
      <w:r w:rsidR="00435AF8" w:rsidRPr="00E46221">
        <w:rPr>
          <w:rFonts w:asciiTheme="majorEastAsia" w:eastAsiaTheme="majorEastAsia" w:hAnsiTheme="majorEastAsia" w:hint="eastAsia"/>
          <w:sz w:val="22"/>
          <w:szCs w:val="22"/>
        </w:rPr>
        <w:t>13:00～16:40</w:t>
      </w:r>
    </w:p>
    <w:p w:rsidR="00435AF8" w:rsidRPr="00E46221" w:rsidRDefault="003A3B57" w:rsidP="00435AF8">
      <w:pPr>
        <w:ind w:firstLineChars="1350" w:firstLine="2970"/>
        <w:rPr>
          <w:rFonts w:asciiTheme="majorEastAsia" w:eastAsiaTheme="majorEastAsia" w:hAnsiTheme="majorEastAsia"/>
          <w:sz w:val="22"/>
          <w:szCs w:val="22"/>
        </w:rPr>
      </w:pPr>
      <w:r w:rsidRPr="00E46221">
        <w:rPr>
          <w:rFonts w:asciiTheme="majorEastAsia" w:eastAsiaTheme="majorEastAsia" w:hAnsiTheme="majorEastAsia"/>
          <w:sz w:val="22"/>
          <w:szCs w:val="22"/>
        </w:rPr>
        <w:t>1</w:t>
      </w:r>
      <w:r w:rsidR="0065715F" w:rsidRPr="00E46221">
        <w:rPr>
          <w:rFonts w:asciiTheme="majorEastAsia" w:eastAsiaTheme="majorEastAsia" w:hAnsiTheme="majorEastAsia" w:hint="eastAsia"/>
          <w:sz w:val="22"/>
          <w:szCs w:val="22"/>
        </w:rPr>
        <w:t>0</w:t>
      </w:r>
      <w:r w:rsidRPr="00E46221">
        <w:rPr>
          <w:rFonts w:asciiTheme="majorEastAsia" w:eastAsiaTheme="majorEastAsia" w:hAnsiTheme="majorEastAsia"/>
          <w:sz w:val="22"/>
          <w:szCs w:val="22"/>
        </w:rPr>
        <w:t>月</w:t>
      </w:r>
      <w:r w:rsidR="00A10588">
        <w:rPr>
          <w:rFonts w:asciiTheme="majorEastAsia" w:eastAsiaTheme="majorEastAsia" w:hAnsiTheme="majorEastAsia" w:hint="eastAsia"/>
          <w:sz w:val="22"/>
          <w:szCs w:val="22"/>
        </w:rPr>
        <w:t>29</w:t>
      </w:r>
      <w:r w:rsidRPr="00E46221">
        <w:rPr>
          <w:rFonts w:asciiTheme="majorEastAsia" w:eastAsiaTheme="majorEastAsia" w:hAnsiTheme="majorEastAsia"/>
          <w:sz w:val="22"/>
          <w:szCs w:val="22"/>
        </w:rPr>
        <w:t>日（</w:t>
      </w:r>
      <w:r w:rsidR="00E46221" w:rsidRPr="00E46221">
        <w:rPr>
          <w:rFonts w:asciiTheme="majorEastAsia" w:eastAsiaTheme="majorEastAsia" w:hAnsiTheme="majorEastAsia" w:hint="eastAsia"/>
          <w:sz w:val="22"/>
          <w:szCs w:val="22"/>
        </w:rPr>
        <w:t>火</w:t>
      </w:r>
      <w:r w:rsidRPr="00E46221">
        <w:rPr>
          <w:rFonts w:asciiTheme="majorEastAsia" w:eastAsiaTheme="majorEastAsia" w:hAnsiTheme="majorEastAsia"/>
          <w:sz w:val="22"/>
          <w:szCs w:val="22"/>
        </w:rPr>
        <w:t>）</w:t>
      </w:r>
      <w:r w:rsidR="00435AF8" w:rsidRPr="00E46221">
        <w:rPr>
          <w:rFonts w:asciiTheme="majorEastAsia" w:eastAsiaTheme="majorEastAsia" w:hAnsiTheme="majorEastAsia"/>
          <w:sz w:val="22"/>
          <w:szCs w:val="22"/>
        </w:rPr>
        <w:t xml:space="preserve"> </w:t>
      </w:r>
      <w:r w:rsidR="00435AF8" w:rsidRPr="00E46221">
        <w:rPr>
          <w:rFonts w:asciiTheme="majorEastAsia" w:eastAsiaTheme="majorEastAsia" w:hAnsiTheme="majorEastAsia" w:hint="eastAsia"/>
          <w:sz w:val="22"/>
          <w:szCs w:val="22"/>
        </w:rPr>
        <w:t>8:30～18:00</w:t>
      </w:r>
    </w:p>
    <w:p w:rsidR="003A3B57" w:rsidRPr="00E46221" w:rsidRDefault="0065715F" w:rsidP="00435AF8">
      <w:pPr>
        <w:ind w:firstLineChars="1350" w:firstLine="2970"/>
        <w:rPr>
          <w:rFonts w:asciiTheme="majorEastAsia" w:eastAsiaTheme="majorEastAsia" w:hAnsiTheme="majorEastAsia"/>
          <w:sz w:val="22"/>
          <w:szCs w:val="22"/>
        </w:rPr>
      </w:pPr>
      <w:r w:rsidRPr="00E46221">
        <w:rPr>
          <w:rFonts w:asciiTheme="majorEastAsia" w:eastAsiaTheme="majorEastAsia" w:hAnsiTheme="majorEastAsia"/>
          <w:sz w:val="22"/>
          <w:szCs w:val="22"/>
        </w:rPr>
        <w:t>1</w:t>
      </w:r>
      <w:r w:rsidRPr="00E46221">
        <w:rPr>
          <w:rFonts w:asciiTheme="majorEastAsia" w:eastAsiaTheme="majorEastAsia" w:hAnsiTheme="majorEastAsia" w:hint="eastAsia"/>
          <w:sz w:val="22"/>
          <w:szCs w:val="22"/>
        </w:rPr>
        <w:t>0</w:t>
      </w:r>
      <w:r w:rsidR="00435AF8" w:rsidRPr="00E46221">
        <w:rPr>
          <w:rFonts w:asciiTheme="majorEastAsia" w:eastAsiaTheme="majorEastAsia" w:hAnsiTheme="majorEastAsia" w:hint="eastAsia"/>
          <w:sz w:val="22"/>
          <w:szCs w:val="22"/>
        </w:rPr>
        <w:t>月</w:t>
      </w:r>
      <w:r w:rsidR="00A10588">
        <w:rPr>
          <w:rFonts w:asciiTheme="majorEastAsia" w:eastAsiaTheme="majorEastAsia" w:hAnsiTheme="majorEastAsia" w:hint="eastAsia"/>
          <w:sz w:val="22"/>
          <w:szCs w:val="22"/>
        </w:rPr>
        <w:t>30</w:t>
      </w:r>
      <w:r w:rsidR="003A3B57" w:rsidRPr="00E46221">
        <w:rPr>
          <w:rFonts w:asciiTheme="majorEastAsia" w:eastAsiaTheme="majorEastAsia" w:hAnsiTheme="majorEastAsia"/>
          <w:sz w:val="22"/>
          <w:szCs w:val="22"/>
        </w:rPr>
        <w:t>日（</w:t>
      </w:r>
      <w:r w:rsidR="00E46221" w:rsidRPr="00E46221">
        <w:rPr>
          <w:rFonts w:asciiTheme="majorEastAsia" w:eastAsiaTheme="majorEastAsia" w:hAnsiTheme="majorEastAsia" w:hint="eastAsia"/>
          <w:sz w:val="22"/>
          <w:szCs w:val="22"/>
        </w:rPr>
        <w:t>水</w:t>
      </w:r>
      <w:r w:rsidR="003A3B57" w:rsidRPr="00E46221">
        <w:rPr>
          <w:rFonts w:asciiTheme="majorEastAsia" w:eastAsiaTheme="majorEastAsia" w:hAnsiTheme="majorEastAsia"/>
          <w:sz w:val="22"/>
          <w:szCs w:val="22"/>
        </w:rPr>
        <w:t>）</w:t>
      </w:r>
      <w:r w:rsidR="00435AF8" w:rsidRPr="00E46221">
        <w:rPr>
          <w:rFonts w:asciiTheme="majorEastAsia" w:eastAsiaTheme="majorEastAsia" w:hAnsiTheme="majorEastAsia" w:hint="eastAsia"/>
          <w:sz w:val="22"/>
          <w:szCs w:val="22"/>
        </w:rPr>
        <w:t xml:space="preserve"> 9:00～</w:t>
      </w:r>
      <w:r w:rsidR="00573FF3" w:rsidRPr="00E46221">
        <w:rPr>
          <w:rFonts w:asciiTheme="majorEastAsia" w:eastAsiaTheme="majorEastAsia" w:hAnsiTheme="majorEastAsia" w:hint="eastAsia"/>
          <w:sz w:val="22"/>
          <w:szCs w:val="22"/>
        </w:rPr>
        <w:t>17:3</w:t>
      </w:r>
      <w:r w:rsidR="00435AF8" w:rsidRPr="00E46221">
        <w:rPr>
          <w:rFonts w:asciiTheme="majorEastAsia" w:eastAsiaTheme="majorEastAsia" w:hAnsiTheme="majorEastAsia" w:hint="eastAsia"/>
          <w:sz w:val="22"/>
          <w:szCs w:val="22"/>
        </w:rPr>
        <w:t>0</w:t>
      </w:r>
      <w:r w:rsidR="003A3B57" w:rsidRPr="00E46221">
        <w:rPr>
          <w:rFonts w:asciiTheme="majorEastAsia" w:eastAsiaTheme="majorEastAsia" w:hAnsiTheme="majorEastAsia"/>
          <w:sz w:val="22"/>
          <w:szCs w:val="22"/>
        </w:rPr>
        <w:t xml:space="preserve">　　</w:t>
      </w:r>
      <w:r w:rsidR="00435AF8" w:rsidRPr="00E46221">
        <w:rPr>
          <w:rFonts w:asciiTheme="majorEastAsia" w:eastAsiaTheme="majorEastAsia" w:hAnsiTheme="majorEastAsia" w:hint="eastAsia"/>
          <w:sz w:val="22"/>
          <w:szCs w:val="22"/>
        </w:rPr>
        <w:t>（</w:t>
      </w:r>
      <w:r w:rsidR="003A3B57" w:rsidRPr="00E46221">
        <w:rPr>
          <w:rFonts w:asciiTheme="majorEastAsia" w:eastAsiaTheme="majorEastAsia" w:hAnsiTheme="majorEastAsia"/>
          <w:sz w:val="22"/>
          <w:szCs w:val="22"/>
        </w:rPr>
        <w:t>合計3日間</w:t>
      </w:r>
      <w:r w:rsidR="00435AF8" w:rsidRPr="00E46221">
        <w:rPr>
          <w:rFonts w:asciiTheme="majorEastAsia" w:eastAsiaTheme="majorEastAsia" w:hAnsiTheme="majorEastAsia" w:hint="eastAsia"/>
          <w:sz w:val="22"/>
          <w:szCs w:val="22"/>
        </w:rPr>
        <w:t>）</w:t>
      </w:r>
    </w:p>
    <w:p w:rsidR="003A3B57" w:rsidRPr="00227A94" w:rsidRDefault="003A3B57" w:rsidP="003A3B57">
      <w:pPr>
        <w:rPr>
          <w:rFonts w:asciiTheme="majorEastAsia" w:eastAsiaTheme="majorEastAsia" w:hAnsiTheme="majorEastAsia"/>
          <w:sz w:val="22"/>
          <w:szCs w:val="22"/>
        </w:rPr>
      </w:pPr>
    </w:p>
    <w:p w:rsidR="003A3B57" w:rsidRPr="00227A94" w:rsidRDefault="003A3B57" w:rsidP="00FE0A61">
      <w:pPr>
        <w:pStyle w:val="a3"/>
        <w:numPr>
          <w:ilvl w:val="0"/>
          <w:numId w:val="1"/>
        </w:numPr>
        <w:ind w:leftChars="0"/>
        <w:rPr>
          <w:rFonts w:asciiTheme="majorEastAsia" w:eastAsiaTheme="majorEastAsia" w:hAnsiTheme="majorEastAsia"/>
          <w:sz w:val="22"/>
          <w:szCs w:val="22"/>
        </w:rPr>
      </w:pPr>
      <w:r w:rsidRPr="00227A94">
        <w:rPr>
          <w:rFonts w:asciiTheme="majorEastAsia" w:eastAsiaTheme="majorEastAsia" w:hAnsiTheme="majorEastAsia"/>
          <w:sz w:val="22"/>
          <w:szCs w:val="22"/>
        </w:rPr>
        <w:t>受講場所</w:t>
      </w:r>
      <w:r w:rsidR="00FE0A61" w:rsidRPr="00227A94">
        <w:rPr>
          <w:rFonts w:asciiTheme="majorEastAsia" w:eastAsiaTheme="majorEastAsia" w:hAnsiTheme="majorEastAsia"/>
          <w:sz w:val="22"/>
          <w:szCs w:val="22"/>
        </w:rPr>
        <w:t xml:space="preserve">　　</w:t>
      </w:r>
      <w:r w:rsidR="00A01C9B" w:rsidRPr="00227A94">
        <w:rPr>
          <w:rFonts w:asciiTheme="majorEastAsia" w:eastAsiaTheme="majorEastAsia" w:hAnsiTheme="majorEastAsia"/>
          <w:sz w:val="22"/>
          <w:szCs w:val="22"/>
        </w:rPr>
        <w:t xml:space="preserve">　</w:t>
      </w:r>
      <w:r w:rsidRPr="00227A94">
        <w:rPr>
          <w:rFonts w:asciiTheme="majorEastAsia" w:eastAsiaTheme="majorEastAsia" w:hAnsiTheme="majorEastAsia"/>
          <w:sz w:val="22"/>
          <w:szCs w:val="22"/>
        </w:rPr>
        <w:t>公益社団法人徳島県看護協会　研修室</w:t>
      </w:r>
    </w:p>
    <w:p w:rsidR="003A3B57" w:rsidRPr="00227A94" w:rsidRDefault="003A3B57" w:rsidP="003A3B57">
      <w:pPr>
        <w:rPr>
          <w:rFonts w:asciiTheme="majorEastAsia" w:eastAsiaTheme="majorEastAsia" w:hAnsiTheme="majorEastAsia"/>
          <w:sz w:val="22"/>
          <w:szCs w:val="22"/>
        </w:rPr>
      </w:pPr>
    </w:p>
    <w:p w:rsidR="003A3B57" w:rsidRPr="00227A94" w:rsidRDefault="004C0E16" w:rsidP="003A3B57">
      <w:pPr>
        <w:rPr>
          <w:rFonts w:asciiTheme="majorEastAsia" w:eastAsiaTheme="majorEastAsia" w:hAnsiTheme="majorEastAsia"/>
          <w:sz w:val="22"/>
          <w:szCs w:val="22"/>
        </w:rPr>
      </w:pPr>
      <w:r>
        <w:rPr>
          <w:rFonts w:asciiTheme="majorEastAsia" w:eastAsiaTheme="majorEastAsia" w:hAnsiTheme="majorEastAsia" w:hint="eastAsia"/>
          <w:sz w:val="22"/>
          <w:szCs w:val="22"/>
        </w:rPr>
        <w:t>7</w:t>
      </w:r>
      <w:r w:rsidR="00810271" w:rsidRPr="00227A94">
        <w:rPr>
          <w:rFonts w:asciiTheme="majorEastAsia" w:eastAsiaTheme="majorEastAsia" w:hAnsiTheme="majorEastAsia"/>
          <w:sz w:val="22"/>
          <w:szCs w:val="22"/>
        </w:rPr>
        <w:t>．</w:t>
      </w:r>
      <w:r w:rsidR="003A3B57" w:rsidRPr="00227A94">
        <w:rPr>
          <w:rFonts w:asciiTheme="majorEastAsia" w:eastAsiaTheme="majorEastAsia" w:hAnsiTheme="majorEastAsia"/>
          <w:sz w:val="22"/>
          <w:szCs w:val="22"/>
        </w:rPr>
        <w:t>受講料</w:t>
      </w:r>
      <w:r w:rsidR="00FE0A61" w:rsidRPr="00227A94">
        <w:rPr>
          <w:rFonts w:asciiTheme="majorEastAsia" w:eastAsiaTheme="majorEastAsia" w:hAnsiTheme="majorEastAsia"/>
          <w:sz w:val="22"/>
          <w:szCs w:val="22"/>
        </w:rPr>
        <w:t xml:space="preserve">　　　</w:t>
      </w:r>
      <w:r w:rsidR="00A706A0" w:rsidRPr="00227A94">
        <w:rPr>
          <w:rFonts w:asciiTheme="majorEastAsia" w:eastAsiaTheme="majorEastAsia" w:hAnsiTheme="majorEastAsia"/>
          <w:sz w:val="22"/>
          <w:szCs w:val="22"/>
        </w:rPr>
        <w:t xml:space="preserve">　</w:t>
      </w:r>
      <w:r w:rsidR="00BF50C9">
        <w:rPr>
          <w:rFonts w:asciiTheme="majorEastAsia" w:eastAsiaTheme="majorEastAsia" w:hAnsiTheme="majorEastAsia"/>
          <w:sz w:val="22"/>
          <w:szCs w:val="22"/>
        </w:rPr>
        <w:t>無料ただし</w:t>
      </w:r>
      <w:r w:rsidR="003A3B57" w:rsidRPr="00227A94">
        <w:rPr>
          <w:rFonts w:asciiTheme="majorEastAsia" w:eastAsiaTheme="majorEastAsia" w:hAnsiTheme="majorEastAsia"/>
          <w:sz w:val="22"/>
          <w:szCs w:val="22"/>
        </w:rPr>
        <w:t>資料代　1</w:t>
      </w:r>
      <w:r w:rsidR="002D0C85">
        <w:rPr>
          <w:rFonts w:asciiTheme="majorEastAsia" w:eastAsiaTheme="majorEastAsia" w:hAnsiTheme="majorEastAsia"/>
          <w:sz w:val="22"/>
          <w:szCs w:val="22"/>
        </w:rPr>
        <w:t>,</w:t>
      </w:r>
      <w:r w:rsidR="003A3B57" w:rsidRPr="00227A94">
        <w:rPr>
          <w:rFonts w:asciiTheme="majorEastAsia" w:eastAsiaTheme="majorEastAsia" w:hAnsiTheme="majorEastAsia"/>
          <w:sz w:val="22"/>
          <w:szCs w:val="22"/>
        </w:rPr>
        <w:t>000円</w:t>
      </w:r>
    </w:p>
    <w:p w:rsidR="00810271" w:rsidRPr="00227A94" w:rsidRDefault="00810271" w:rsidP="00810271">
      <w:pPr>
        <w:rPr>
          <w:rFonts w:asciiTheme="majorEastAsia" w:eastAsiaTheme="majorEastAsia" w:hAnsiTheme="majorEastAsia"/>
          <w:sz w:val="22"/>
          <w:szCs w:val="22"/>
        </w:rPr>
      </w:pPr>
    </w:p>
    <w:p w:rsidR="00161282" w:rsidRPr="005B7CC1" w:rsidRDefault="00BF50C9" w:rsidP="00DA79D5">
      <w:pPr>
        <w:rPr>
          <w:rFonts w:asciiTheme="majorEastAsia" w:eastAsiaTheme="majorEastAsia" w:hAnsiTheme="majorEastAsia"/>
          <w:b/>
          <w:sz w:val="24"/>
          <w:szCs w:val="24"/>
        </w:rPr>
      </w:pPr>
      <w:r>
        <w:rPr>
          <w:rFonts w:asciiTheme="majorEastAsia" w:eastAsiaTheme="majorEastAsia" w:hAnsiTheme="majorEastAsia" w:hint="eastAsia"/>
          <w:sz w:val="22"/>
          <w:szCs w:val="22"/>
        </w:rPr>
        <w:t>8</w:t>
      </w:r>
      <w:r w:rsidR="00161282" w:rsidRPr="00227A94">
        <w:rPr>
          <w:rFonts w:asciiTheme="majorEastAsia" w:eastAsiaTheme="majorEastAsia" w:hAnsiTheme="majorEastAsia"/>
          <w:sz w:val="22"/>
          <w:szCs w:val="22"/>
        </w:rPr>
        <w:t>．</w:t>
      </w:r>
      <w:r w:rsidR="00DA79D5" w:rsidRPr="00227A94">
        <w:rPr>
          <w:rFonts w:asciiTheme="majorEastAsia" w:eastAsiaTheme="majorEastAsia" w:hAnsiTheme="majorEastAsia"/>
          <w:sz w:val="22"/>
          <w:szCs w:val="22"/>
        </w:rPr>
        <w:t>募集期間</w:t>
      </w:r>
      <w:r w:rsidR="00B76C9E" w:rsidRPr="00227A94">
        <w:rPr>
          <w:rFonts w:asciiTheme="majorEastAsia" w:eastAsiaTheme="majorEastAsia" w:hAnsiTheme="majorEastAsia"/>
          <w:sz w:val="22"/>
          <w:szCs w:val="22"/>
        </w:rPr>
        <w:t xml:space="preserve">　</w:t>
      </w:r>
      <w:r w:rsidR="00936043" w:rsidRPr="00227A94">
        <w:rPr>
          <w:rFonts w:asciiTheme="majorEastAsia" w:eastAsiaTheme="majorEastAsia" w:hAnsiTheme="majorEastAsia"/>
          <w:sz w:val="22"/>
          <w:szCs w:val="22"/>
        </w:rPr>
        <w:t xml:space="preserve">  </w:t>
      </w:r>
      <w:r w:rsidR="00880416">
        <w:rPr>
          <w:rFonts w:asciiTheme="majorEastAsia" w:eastAsiaTheme="majorEastAsia" w:hAnsiTheme="majorEastAsia"/>
          <w:sz w:val="22"/>
          <w:szCs w:val="22"/>
        </w:rPr>
        <w:t xml:space="preserve"> </w:t>
      </w:r>
      <w:bookmarkStart w:id="0" w:name="_GoBack"/>
      <w:r w:rsidR="00284131" w:rsidRPr="00284131">
        <w:rPr>
          <w:rFonts w:asciiTheme="majorEastAsia" w:eastAsiaTheme="majorEastAsia" w:hAnsiTheme="majorEastAsia" w:hint="eastAsia"/>
          <w:b/>
          <w:sz w:val="24"/>
          <w:szCs w:val="24"/>
          <w:u w:val="single"/>
        </w:rPr>
        <w:t>2019年8月5日（月）～8月23日（金）17：00必着</w:t>
      </w:r>
      <w:bookmarkEnd w:id="0"/>
    </w:p>
    <w:p w:rsidR="00DA79D5" w:rsidRPr="00573FF3" w:rsidRDefault="00DA79D5" w:rsidP="00DA79D5">
      <w:pPr>
        <w:rPr>
          <w:rFonts w:asciiTheme="majorEastAsia" w:eastAsiaTheme="majorEastAsia" w:hAnsiTheme="majorEastAsia"/>
          <w:sz w:val="22"/>
          <w:szCs w:val="22"/>
        </w:rPr>
      </w:pPr>
    </w:p>
    <w:p w:rsidR="00947210" w:rsidRPr="00943853" w:rsidRDefault="00BF50C9" w:rsidP="00947210">
      <w:pPr>
        <w:rPr>
          <w:rFonts w:asciiTheme="majorEastAsia" w:eastAsiaTheme="majorEastAsia" w:hAnsiTheme="majorEastAsia"/>
          <w:sz w:val="22"/>
          <w:szCs w:val="22"/>
        </w:rPr>
      </w:pPr>
      <w:r>
        <w:rPr>
          <w:rFonts w:asciiTheme="majorEastAsia" w:eastAsiaTheme="majorEastAsia" w:hAnsiTheme="majorEastAsia" w:hint="eastAsia"/>
          <w:sz w:val="22"/>
          <w:szCs w:val="22"/>
        </w:rPr>
        <w:t>9</w:t>
      </w:r>
      <w:r w:rsidR="00947210">
        <w:rPr>
          <w:rFonts w:asciiTheme="majorEastAsia" w:eastAsiaTheme="majorEastAsia" w:hAnsiTheme="majorEastAsia" w:hint="eastAsia"/>
          <w:sz w:val="22"/>
          <w:szCs w:val="22"/>
        </w:rPr>
        <w:t>．</w:t>
      </w:r>
      <w:r w:rsidR="00947210" w:rsidRPr="00943853">
        <w:rPr>
          <w:rFonts w:asciiTheme="majorEastAsia" w:eastAsiaTheme="majorEastAsia" w:hAnsiTheme="majorEastAsia"/>
          <w:sz w:val="22"/>
          <w:szCs w:val="22"/>
        </w:rPr>
        <w:t>修了</w:t>
      </w:r>
      <w:r w:rsidR="00947210">
        <w:rPr>
          <w:rFonts w:asciiTheme="majorEastAsia" w:eastAsiaTheme="majorEastAsia" w:hAnsiTheme="majorEastAsia" w:hint="eastAsia"/>
          <w:sz w:val="22"/>
          <w:szCs w:val="22"/>
        </w:rPr>
        <w:t>証</w:t>
      </w:r>
      <w:r w:rsidR="00947210" w:rsidRPr="00943853">
        <w:rPr>
          <w:rFonts w:asciiTheme="majorEastAsia" w:eastAsiaTheme="majorEastAsia" w:hAnsiTheme="majorEastAsia" w:hint="eastAsia"/>
          <w:sz w:val="22"/>
          <w:szCs w:val="22"/>
        </w:rPr>
        <w:t xml:space="preserve">　　</w:t>
      </w:r>
      <w:r w:rsidR="00BE6224">
        <w:rPr>
          <w:rFonts w:asciiTheme="majorEastAsia" w:eastAsiaTheme="majorEastAsia" w:hAnsiTheme="majorEastAsia" w:hint="eastAsia"/>
          <w:sz w:val="22"/>
          <w:szCs w:val="22"/>
        </w:rPr>
        <w:t xml:space="preserve">　</w:t>
      </w:r>
      <w:r w:rsidR="00947210">
        <w:rPr>
          <w:rFonts w:asciiTheme="majorEastAsia" w:eastAsiaTheme="majorEastAsia" w:hAnsiTheme="majorEastAsia" w:hint="eastAsia"/>
          <w:sz w:val="22"/>
          <w:szCs w:val="22"/>
        </w:rPr>
        <w:t>（１）</w:t>
      </w:r>
      <w:r w:rsidR="00947210">
        <w:rPr>
          <w:rFonts w:asciiTheme="majorEastAsia" w:eastAsiaTheme="majorEastAsia" w:hAnsiTheme="majorEastAsia"/>
          <w:sz w:val="22"/>
          <w:szCs w:val="22"/>
        </w:rPr>
        <w:t>研修の全</w:t>
      </w:r>
      <w:r w:rsidR="00947210">
        <w:rPr>
          <w:rFonts w:asciiTheme="majorEastAsia" w:eastAsiaTheme="majorEastAsia" w:hAnsiTheme="majorEastAsia" w:hint="eastAsia"/>
          <w:sz w:val="22"/>
          <w:szCs w:val="22"/>
        </w:rPr>
        <w:t>課程</w:t>
      </w:r>
      <w:r w:rsidR="00947210" w:rsidRPr="00943853">
        <w:rPr>
          <w:rFonts w:asciiTheme="majorEastAsia" w:eastAsiaTheme="majorEastAsia" w:hAnsiTheme="majorEastAsia"/>
          <w:sz w:val="22"/>
          <w:szCs w:val="22"/>
        </w:rPr>
        <w:t>を受講した</w:t>
      </w:r>
      <w:r w:rsidR="0096127A">
        <w:rPr>
          <w:rFonts w:asciiTheme="majorEastAsia" w:eastAsiaTheme="majorEastAsia" w:hAnsiTheme="majorEastAsia" w:hint="eastAsia"/>
          <w:sz w:val="22"/>
          <w:szCs w:val="22"/>
        </w:rPr>
        <w:t>看護師</w:t>
      </w:r>
      <w:r w:rsidR="00947210" w:rsidRPr="00943853">
        <w:rPr>
          <w:rFonts w:asciiTheme="majorEastAsia" w:eastAsiaTheme="majorEastAsia" w:hAnsiTheme="majorEastAsia"/>
          <w:sz w:val="22"/>
          <w:szCs w:val="22"/>
        </w:rPr>
        <w:t>については、徳島県知事名の「修了証」</w:t>
      </w:r>
      <w:r w:rsidR="00947210">
        <w:rPr>
          <w:rFonts w:asciiTheme="majorEastAsia" w:eastAsiaTheme="majorEastAsia" w:hAnsiTheme="majorEastAsia" w:hint="eastAsia"/>
          <w:sz w:val="22"/>
          <w:szCs w:val="22"/>
        </w:rPr>
        <w:t>を</w:t>
      </w:r>
    </w:p>
    <w:p w:rsidR="00947210" w:rsidRPr="00BE6224" w:rsidRDefault="00947210" w:rsidP="00BE6224">
      <w:pPr>
        <w:ind w:firstLineChars="1050" w:firstLine="2310"/>
        <w:rPr>
          <w:rFonts w:asciiTheme="majorEastAsia" w:eastAsiaTheme="majorEastAsia" w:hAnsiTheme="majorEastAsia"/>
          <w:sz w:val="22"/>
          <w:szCs w:val="22"/>
        </w:rPr>
      </w:pPr>
      <w:r w:rsidRPr="00BE6224">
        <w:rPr>
          <w:rFonts w:asciiTheme="majorEastAsia" w:eastAsiaTheme="majorEastAsia" w:hAnsiTheme="majorEastAsia"/>
          <w:sz w:val="22"/>
          <w:szCs w:val="22"/>
        </w:rPr>
        <w:t>交付</w:t>
      </w:r>
      <w:r w:rsidRPr="00BE6224">
        <w:rPr>
          <w:rFonts w:asciiTheme="majorEastAsia" w:eastAsiaTheme="majorEastAsia" w:hAnsiTheme="majorEastAsia" w:hint="eastAsia"/>
          <w:sz w:val="22"/>
          <w:szCs w:val="22"/>
        </w:rPr>
        <w:t>する</w:t>
      </w:r>
      <w:r w:rsidRPr="00BE6224">
        <w:rPr>
          <w:rFonts w:asciiTheme="majorEastAsia" w:eastAsiaTheme="majorEastAsia" w:hAnsiTheme="majorEastAsia"/>
          <w:sz w:val="22"/>
          <w:szCs w:val="22"/>
        </w:rPr>
        <w:t>。ただし、遅刻・早退などがある場合</w:t>
      </w:r>
      <w:r w:rsidRPr="00BE6224">
        <w:rPr>
          <w:rFonts w:asciiTheme="majorEastAsia" w:eastAsiaTheme="majorEastAsia" w:hAnsiTheme="majorEastAsia" w:hint="eastAsia"/>
          <w:sz w:val="22"/>
          <w:szCs w:val="22"/>
        </w:rPr>
        <w:t>は</w:t>
      </w:r>
      <w:r w:rsidRPr="00BE6224">
        <w:rPr>
          <w:rFonts w:asciiTheme="majorEastAsia" w:eastAsiaTheme="majorEastAsia" w:hAnsiTheme="majorEastAsia"/>
          <w:sz w:val="22"/>
          <w:szCs w:val="22"/>
        </w:rPr>
        <w:t>、修了</w:t>
      </w:r>
      <w:r w:rsidRPr="00BE6224">
        <w:rPr>
          <w:rFonts w:asciiTheme="majorEastAsia" w:eastAsiaTheme="majorEastAsia" w:hAnsiTheme="majorEastAsia" w:hint="eastAsia"/>
          <w:sz w:val="22"/>
          <w:szCs w:val="22"/>
        </w:rPr>
        <w:t>証</w:t>
      </w:r>
      <w:r w:rsidRPr="00BE6224">
        <w:rPr>
          <w:rFonts w:asciiTheme="majorEastAsia" w:eastAsiaTheme="majorEastAsia" w:hAnsiTheme="majorEastAsia"/>
          <w:sz w:val="22"/>
          <w:szCs w:val="22"/>
        </w:rPr>
        <w:t>を発行</w:t>
      </w:r>
      <w:r w:rsidR="0096127A" w:rsidRPr="00BE6224">
        <w:rPr>
          <w:rFonts w:asciiTheme="majorEastAsia" w:eastAsiaTheme="majorEastAsia" w:hAnsiTheme="majorEastAsia" w:hint="eastAsia"/>
          <w:sz w:val="22"/>
          <w:szCs w:val="22"/>
        </w:rPr>
        <w:t>しない</w:t>
      </w:r>
      <w:r w:rsidRPr="00BE6224">
        <w:rPr>
          <w:rFonts w:asciiTheme="majorEastAsia" w:eastAsiaTheme="majorEastAsia" w:hAnsiTheme="majorEastAsia"/>
          <w:sz w:val="22"/>
          <w:szCs w:val="22"/>
        </w:rPr>
        <w:t>。</w:t>
      </w:r>
    </w:p>
    <w:p w:rsidR="00947210" w:rsidRPr="00BE6224" w:rsidRDefault="00947210" w:rsidP="00BE6224">
      <w:pPr>
        <w:ind w:firstLineChars="1050" w:firstLine="2310"/>
        <w:rPr>
          <w:rFonts w:asciiTheme="majorEastAsia" w:eastAsiaTheme="majorEastAsia" w:hAnsiTheme="majorEastAsia"/>
          <w:sz w:val="22"/>
          <w:szCs w:val="22"/>
        </w:rPr>
      </w:pPr>
      <w:r w:rsidRPr="00BE6224">
        <w:rPr>
          <w:rFonts w:asciiTheme="majorEastAsia" w:eastAsiaTheme="majorEastAsia" w:hAnsiTheme="majorEastAsia"/>
          <w:sz w:val="22"/>
          <w:szCs w:val="22"/>
        </w:rPr>
        <w:t>自然災害等のやむを得ない理由がある場合</w:t>
      </w:r>
      <w:r w:rsidRPr="00BE6224">
        <w:rPr>
          <w:rFonts w:asciiTheme="majorEastAsia" w:eastAsiaTheme="majorEastAsia" w:hAnsiTheme="majorEastAsia" w:hint="eastAsia"/>
          <w:sz w:val="22"/>
          <w:szCs w:val="22"/>
        </w:rPr>
        <w:t>はこの限りではない。</w:t>
      </w:r>
    </w:p>
    <w:p w:rsidR="00947210" w:rsidRPr="00BE6224" w:rsidRDefault="00947210" w:rsidP="00BE6224">
      <w:pPr>
        <w:ind w:firstLineChars="750" w:firstLine="1650"/>
        <w:rPr>
          <w:rFonts w:asciiTheme="majorEastAsia" w:eastAsiaTheme="majorEastAsia" w:hAnsiTheme="majorEastAsia"/>
          <w:sz w:val="22"/>
          <w:szCs w:val="22"/>
        </w:rPr>
      </w:pPr>
      <w:r w:rsidRPr="00BE6224">
        <w:rPr>
          <w:rFonts w:asciiTheme="majorEastAsia" w:eastAsiaTheme="majorEastAsia" w:hAnsiTheme="majorEastAsia" w:hint="eastAsia"/>
          <w:sz w:val="22"/>
          <w:szCs w:val="22"/>
        </w:rPr>
        <w:t>（２）</w:t>
      </w:r>
      <w:r w:rsidR="0096127A" w:rsidRPr="00BE6224">
        <w:rPr>
          <w:rFonts w:asciiTheme="majorEastAsia" w:eastAsiaTheme="majorEastAsia" w:hAnsiTheme="majorEastAsia"/>
          <w:sz w:val="22"/>
          <w:szCs w:val="22"/>
        </w:rPr>
        <w:t>徳島県</w:t>
      </w:r>
      <w:r w:rsidR="0096127A" w:rsidRPr="00BE6224">
        <w:rPr>
          <w:rFonts w:asciiTheme="majorEastAsia" w:eastAsiaTheme="majorEastAsia" w:hAnsiTheme="majorEastAsia" w:hint="eastAsia"/>
          <w:sz w:val="22"/>
          <w:szCs w:val="22"/>
        </w:rPr>
        <w:t>は</w:t>
      </w:r>
      <w:r w:rsidRPr="00BE6224">
        <w:rPr>
          <w:rFonts w:asciiTheme="majorEastAsia" w:eastAsiaTheme="majorEastAsia" w:hAnsiTheme="majorEastAsia"/>
          <w:sz w:val="22"/>
          <w:szCs w:val="22"/>
        </w:rPr>
        <w:t>、修了証番号、</w:t>
      </w:r>
      <w:r w:rsidRPr="00BE6224">
        <w:rPr>
          <w:rFonts w:asciiTheme="majorEastAsia" w:eastAsiaTheme="majorEastAsia" w:hAnsiTheme="majorEastAsia" w:hint="eastAsia"/>
          <w:sz w:val="22"/>
          <w:szCs w:val="22"/>
        </w:rPr>
        <w:t>修了</w:t>
      </w:r>
      <w:r w:rsidRPr="00BE6224">
        <w:rPr>
          <w:rFonts w:asciiTheme="majorEastAsia" w:eastAsiaTheme="majorEastAsia" w:hAnsiTheme="majorEastAsia"/>
          <w:sz w:val="22"/>
          <w:szCs w:val="22"/>
        </w:rPr>
        <w:t>年月日、氏名、生年月日等を記載した名簿を</w:t>
      </w:r>
    </w:p>
    <w:p w:rsidR="00947210" w:rsidRPr="00435AF8" w:rsidRDefault="00947210" w:rsidP="00BE6224">
      <w:pPr>
        <w:ind w:firstLineChars="1050" w:firstLine="2310"/>
        <w:rPr>
          <w:rFonts w:asciiTheme="majorEastAsia" w:eastAsiaTheme="majorEastAsia" w:hAnsiTheme="majorEastAsia"/>
          <w:sz w:val="22"/>
          <w:szCs w:val="22"/>
        </w:rPr>
      </w:pPr>
      <w:r w:rsidRPr="00435AF8">
        <w:rPr>
          <w:rFonts w:asciiTheme="majorEastAsia" w:eastAsiaTheme="majorEastAsia" w:hAnsiTheme="majorEastAsia"/>
          <w:sz w:val="22"/>
          <w:szCs w:val="22"/>
        </w:rPr>
        <w:t>作成し、管理</w:t>
      </w:r>
      <w:r>
        <w:rPr>
          <w:rFonts w:asciiTheme="majorEastAsia" w:eastAsiaTheme="majorEastAsia" w:hAnsiTheme="majorEastAsia" w:hint="eastAsia"/>
          <w:sz w:val="22"/>
          <w:szCs w:val="22"/>
        </w:rPr>
        <w:t>する</w:t>
      </w:r>
      <w:r w:rsidRPr="00435AF8">
        <w:rPr>
          <w:rFonts w:asciiTheme="majorEastAsia" w:eastAsiaTheme="majorEastAsia" w:hAnsiTheme="majorEastAsia"/>
          <w:sz w:val="22"/>
          <w:szCs w:val="22"/>
        </w:rPr>
        <w:t>。</w:t>
      </w:r>
    </w:p>
    <w:p w:rsidR="00947210" w:rsidRDefault="00947210" w:rsidP="00BE6224">
      <w:pPr>
        <w:ind w:firstLineChars="750" w:firstLine="165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Pr="00435AF8">
        <w:rPr>
          <w:rFonts w:asciiTheme="majorEastAsia" w:eastAsiaTheme="majorEastAsia" w:hAnsiTheme="majorEastAsia"/>
          <w:sz w:val="22"/>
          <w:szCs w:val="22"/>
        </w:rPr>
        <w:t>徳島県は、地域の認知症医療体制の推進及び県内の認知症の人及びその家族</w:t>
      </w:r>
    </w:p>
    <w:p w:rsidR="00947210" w:rsidRPr="00947210" w:rsidRDefault="00947210" w:rsidP="00BE6224">
      <w:pPr>
        <w:ind w:leftChars="1100" w:left="2310"/>
        <w:rPr>
          <w:rFonts w:asciiTheme="majorEastAsia" w:eastAsiaTheme="majorEastAsia" w:hAnsiTheme="majorEastAsia"/>
          <w:sz w:val="22"/>
          <w:szCs w:val="22"/>
        </w:rPr>
      </w:pPr>
      <w:r w:rsidRPr="00435AF8">
        <w:rPr>
          <w:rFonts w:asciiTheme="majorEastAsia" w:eastAsiaTheme="majorEastAsia" w:hAnsiTheme="majorEastAsia"/>
          <w:sz w:val="22"/>
          <w:szCs w:val="22"/>
        </w:rPr>
        <w:t>等の</w:t>
      </w:r>
      <w:r>
        <w:rPr>
          <w:rFonts w:asciiTheme="majorEastAsia" w:eastAsiaTheme="majorEastAsia" w:hAnsiTheme="majorEastAsia" w:hint="eastAsia"/>
          <w:sz w:val="22"/>
          <w:szCs w:val="22"/>
        </w:rPr>
        <w:t>受診</w:t>
      </w:r>
      <w:r w:rsidRPr="00435AF8">
        <w:rPr>
          <w:rFonts w:asciiTheme="majorEastAsia" w:eastAsiaTheme="majorEastAsia" w:hAnsiTheme="majorEastAsia"/>
          <w:sz w:val="22"/>
          <w:szCs w:val="22"/>
        </w:rPr>
        <w:t>の利便性に役立てるため、研修修了者の同意を得た上で、研修修了者のリスト等を作成し、地域包括支援センター等への配布や、徳島県ホームページに掲載</w:t>
      </w:r>
      <w:r>
        <w:rPr>
          <w:rFonts w:asciiTheme="majorEastAsia" w:eastAsiaTheme="majorEastAsia" w:hAnsiTheme="majorEastAsia" w:hint="eastAsia"/>
          <w:sz w:val="22"/>
          <w:szCs w:val="22"/>
        </w:rPr>
        <w:t>する</w:t>
      </w:r>
      <w:r w:rsidRPr="00435AF8">
        <w:rPr>
          <w:rFonts w:asciiTheme="majorEastAsia" w:eastAsiaTheme="majorEastAsia" w:hAnsiTheme="majorEastAsia"/>
          <w:sz w:val="22"/>
          <w:szCs w:val="22"/>
        </w:rPr>
        <w:t>。</w:t>
      </w:r>
    </w:p>
    <w:p w:rsidR="00DA79D5" w:rsidRPr="00BF50C9" w:rsidRDefault="00BF50C9" w:rsidP="00BF50C9">
      <w:pPr>
        <w:rPr>
          <w:rFonts w:asciiTheme="majorEastAsia" w:eastAsiaTheme="majorEastAsia" w:hAnsiTheme="majorEastAsia"/>
          <w:sz w:val="22"/>
          <w:szCs w:val="22"/>
        </w:rPr>
      </w:pPr>
      <w:r>
        <w:rPr>
          <w:rFonts w:asciiTheme="majorEastAsia" w:eastAsiaTheme="majorEastAsia" w:hAnsiTheme="majorEastAsia"/>
          <w:sz w:val="22"/>
          <w:szCs w:val="22"/>
        </w:rPr>
        <w:t xml:space="preserve">10. </w:t>
      </w:r>
      <w:r w:rsidR="00DA79D5" w:rsidRPr="00BF50C9">
        <w:rPr>
          <w:rFonts w:asciiTheme="majorEastAsia" w:eastAsiaTheme="majorEastAsia" w:hAnsiTheme="majorEastAsia"/>
          <w:sz w:val="22"/>
          <w:szCs w:val="22"/>
        </w:rPr>
        <w:t>応募方法</w:t>
      </w:r>
      <w:r w:rsidR="00B76C9E" w:rsidRPr="00BF50C9">
        <w:rPr>
          <w:rFonts w:asciiTheme="majorEastAsia" w:eastAsiaTheme="majorEastAsia" w:hAnsiTheme="majorEastAsia"/>
          <w:sz w:val="22"/>
          <w:szCs w:val="22"/>
        </w:rPr>
        <w:t xml:space="preserve">　</w:t>
      </w:r>
      <w:r w:rsidR="00936043" w:rsidRPr="00BF50C9">
        <w:rPr>
          <w:rFonts w:asciiTheme="majorEastAsia" w:eastAsiaTheme="majorEastAsia" w:hAnsiTheme="majorEastAsia"/>
          <w:sz w:val="22"/>
          <w:szCs w:val="22"/>
        </w:rPr>
        <w:t xml:space="preserve">   </w:t>
      </w:r>
      <w:r w:rsidR="00DA79D5" w:rsidRPr="00BF50C9">
        <w:rPr>
          <w:rFonts w:asciiTheme="majorEastAsia" w:eastAsiaTheme="majorEastAsia" w:hAnsiTheme="majorEastAsia"/>
          <w:sz w:val="22"/>
          <w:szCs w:val="22"/>
        </w:rPr>
        <w:t>提出書類は以下のとおり</w:t>
      </w:r>
      <w:r w:rsidR="00947210" w:rsidRPr="00BF50C9">
        <w:rPr>
          <w:rFonts w:asciiTheme="majorEastAsia" w:eastAsiaTheme="majorEastAsia" w:hAnsiTheme="majorEastAsia" w:hint="eastAsia"/>
          <w:sz w:val="22"/>
          <w:szCs w:val="22"/>
        </w:rPr>
        <w:t>です。</w:t>
      </w:r>
    </w:p>
    <w:p w:rsidR="005D5E49" w:rsidRDefault="00DA79D5" w:rsidP="00936043">
      <w:pPr>
        <w:pStyle w:val="a3"/>
        <w:ind w:leftChars="0" w:left="465" w:firstLineChars="650" w:firstLine="1430"/>
        <w:rPr>
          <w:rFonts w:asciiTheme="majorEastAsia" w:eastAsiaTheme="majorEastAsia" w:hAnsiTheme="majorEastAsia"/>
          <w:sz w:val="22"/>
          <w:szCs w:val="22"/>
        </w:rPr>
      </w:pPr>
      <w:r w:rsidRPr="00227A94">
        <w:rPr>
          <w:rFonts w:asciiTheme="majorEastAsia" w:eastAsiaTheme="majorEastAsia" w:hAnsiTheme="majorEastAsia"/>
          <w:sz w:val="22"/>
          <w:szCs w:val="22"/>
        </w:rPr>
        <w:t>これらの書類は公益社団法人徳島県看護協会ホームページからもダウンロード</w:t>
      </w:r>
    </w:p>
    <w:p w:rsidR="005D5E49" w:rsidRDefault="00DA79D5" w:rsidP="005D5E49">
      <w:pPr>
        <w:pStyle w:val="a3"/>
        <w:ind w:leftChars="0" w:left="465" w:firstLineChars="650" w:firstLine="1430"/>
        <w:rPr>
          <w:rFonts w:asciiTheme="majorEastAsia" w:eastAsiaTheme="majorEastAsia" w:hAnsiTheme="majorEastAsia"/>
          <w:sz w:val="22"/>
          <w:szCs w:val="22"/>
        </w:rPr>
      </w:pPr>
      <w:r w:rsidRPr="00227A94">
        <w:rPr>
          <w:rFonts w:asciiTheme="majorEastAsia" w:eastAsiaTheme="majorEastAsia" w:hAnsiTheme="majorEastAsia"/>
          <w:sz w:val="22"/>
          <w:szCs w:val="22"/>
        </w:rPr>
        <w:t>でき</w:t>
      </w:r>
      <w:r w:rsidR="00947210">
        <w:rPr>
          <w:rFonts w:asciiTheme="majorEastAsia" w:eastAsiaTheme="majorEastAsia" w:hAnsiTheme="majorEastAsia" w:hint="eastAsia"/>
          <w:sz w:val="22"/>
          <w:szCs w:val="22"/>
        </w:rPr>
        <w:t>ます</w:t>
      </w:r>
      <w:r w:rsidR="005D5E49">
        <w:rPr>
          <w:rFonts w:asciiTheme="majorEastAsia" w:eastAsiaTheme="majorEastAsia" w:hAnsiTheme="majorEastAsia" w:hint="eastAsia"/>
          <w:sz w:val="22"/>
          <w:szCs w:val="22"/>
        </w:rPr>
        <w:t>。</w:t>
      </w:r>
    </w:p>
    <w:p w:rsidR="00DA79D5" w:rsidRPr="00566EF5" w:rsidRDefault="00DA79D5" w:rsidP="00566EF5">
      <w:pPr>
        <w:pStyle w:val="a3"/>
        <w:numPr>
          <w:ilvl w:val="0"/>
          <w:numId w:val="8"/>
        </w:numPr>
        <w:ind w:leftChars="0"/>
        <w:rPr>
          <w:rFonts w:asciiTheme="majorEastAsia" w:eastAsiaTheme="majorEastAsia" w:hAnsiTheme="majorEastAsia"/>
          <w:sz w:val="22"/>
          <w:szCs w:val="22"/>
        </w:rPr>
      </w:pPr>
      <w:r w:rsidRPr="00566EF5">
        <w:rPr>
          <w:rFonts w:asciiTheme="majorEastAsia" w:eastAsiaTheme="majorEastAsia" w:hAnsiTheme="majorEastAsia"/>
          <w:sz w:val="22"/>
          <w:szCs w:val="22"/>
        </w:rPr>
        <w:lastRenderedPageBreak/>
        <w:t>受講</w:t>
      </w:r>
      <w:r w:rsidR="00880416">
        <w:rPr>
          <w:rFonts w:asciiTheme="majorEastAsia" w:eastAsiaTheme="majorEastAsia" w:hAnsiTheme="majorEastAsia"/>
          <w:sz w:val="22"/>
          <w:szCs w:val="22"/>
        </w:rPr>
        <w:t>申込書【様式</w:t>
      </w:r>
      <w:r w:rsidR="00566EF5" w:rsidRPr="00566EF5">
        <w:rPr>
          <w:rFonts w:asciiTheme="majorEastAsia" w:eastAsiaTheme="majorEastAsia" w:hAnsiTheme="majorEastAsia" w:hint="eastAsia"/>
          <w:sz w:val="22"/>
          <w:szCs w:val="22"/>
        </w:rPr>
        <w:t>１</w:t>
      </w:r>
      <w:r w:rsidR="00B76C9E" w:rsidRPr="00566EF5">
        <w:rPr>
          <w:rFonts w:asciiTheme="majorEastAsia" w:eastAsiaTheme="majorEastAsia" w:hAnsiTheme="majorEastAsia"/>
          <w:sz w:val="22"/>
          <w:szCs w:val="22"/>
        </w:rPr>
        <w:t xml:space="preserve">】　</w:t>
      </w:r>
    </w:p>
    <w:p w:rsidR="00B76C9E" w:rsidRPr="00227A94" w:rsidRDefault="00B76C9E" w:rsidP="007B0044">
      <w:pPr>
        <w:pStyle w:val="a3"/>
        <w:ind w:leftChars="0" w:left="780" w:firstLineChars="650" w:firstLine="1430"/>
        <w:rPr>
          <w:rFonts w:asciiTheme="majorEastAsia" w:eastAsiaTheme="majorEastAsia" w:hAnsiTheme="majorEastAsia"/>
          <w:sz w:val="22"/>
          <w:szCs w:val="22"/>
        </w:rPr>
      </w:pPr>
      <w:r w:rsidRPr="00227A94">
        <w:rPr>
          <w:rFonts w:asciiTheme="majorEastAsia" w:eastAsiaTheme="majorEastAsia" w:hAnsiTheme="majorEastAsia"/>
          <w:sz w:val="22"/>
          <w:szCs w:val="22"/>
        </w:rPr>
        <w:t>（正確に</w:t>
      </w:r>
      <w:r w:rsidR="00CC2455">
        <w:rPr>
          <w:rFonts w:asciiTheme="majorEastAsia" w:eastAsiaTheme="majorEastAsia" w:hAnsiTheme="majorEastAsia" w:hint="eastAsia"/>
          <w:sz w:val="22"/>
          <w:szCs w:val="22"/>
        </w:rPr>
        <w:t>記入して下さい</w:t>
      </w:r>
      <w:r w:rsidR="00573FF3">
        <w:rPr>
          <w:rFonts w:asciiTheme="majorEastAsia" w:eastAsiaTheme="majorEastAsia" w:hAnsiTheme="majorEastAsia" w:hint="eastAsia"/>
          <w:sz w:val="22"/>
          <w:szCs w:val="22"/>
        </w:rPr>
        <w:t>。</w:t>
      </w:r>
      <w:r w:rsidRPr="00227A94">
        <w:rPr>
          <w:rFonts w:asciiTheme="majorEastAsia" w:eastAsiaTheme="majorEastAsia" w:hAnsiTheme="majorEastAsia"/>
          <w:sz w:val="22"/>
          <w:szCs w:val="22"/>
        </w:rPr>
        <w:t>）</w:t>
      </w:r>
    </w:p>
    <w:p w:rsidR="00FF5D4B" w:rsidRDefault="00435AF8" w:rsidP="00435AF8">
      <w:pPr>
        <w:pStyle w:val="a3"/>
        <w:ind w:leftChars="0" w:left="156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76C9E" w:rsidRPr="00227A94">
        <w:rPr>
          <w:rFonts w:asciiTheme="majorEastAsia" w:eastAsiaTheme="majorEastAsia" w:hAnsiTheme="majorEastAsia"/>
          <w:sz w:val="22"/>
          <w:szCs w:val="22"/>
        </w:rPr>
        <w:t>返信用封筒（A4の三つ折が入る封筒）に住所・氏名を表記し92円切手を貼</w:t>
      </w:r>
    </w:p>
    <w:p w:rsidR="00B76C9E" w:rsidRDefault="00B76C9E" w:rsidP="00880416">
      <w:pPr>
        <w:ind w:firstLineChars="1050" w:firstLine="2310"/>
        <w:rPr>
          <w:rFonts w:asciiTheme="majorEastAsia" w:eastAsiaTheme="majorEastAsia" w:hAnsiTheme="majorEastAsia"/>
          <w:sz w:val="22"/>
          <w:szCs w:val="22"/>
        </w:rPr>
      </w:pPr>
      <w:r w:rsidRPr="007B0044">
        <w:rPr>
          <w:rFonts w:asciiTheme="majorEastAsia" w:eastAsiaTheme="majorEastAsia" w:hAnsiTheme="majorEastAsia"/>
          <w:sz w:val="22"/>
          <w:szCs w:val="22"/>
        </w:rPr>
        <w:t>ったもの</w:t>
      </w:r>
      <w:r w:rsidR="009A3E8C">
        <w:rPr>
          <w:rFonts w:asciiTheme="majorEastAsia" w:eastAsiaTheme="majorEastAsia" w:hAnsiTheme="majorEastAsia" w:hint="eastAsia"/>
          <w:sz w:val="22"/>
          <w:szCs w:val="22"/>
        </w:rPr>
        <w:t>を同封</w:t>
      </w:r>
      <w:r w:rsidR="00947210">
        <w:rPr>
          <w:rFonts w:asciiTheme="majorEastAsia" w:eastAsiaTheme="majorEastAsia" w:hAnsiTheme="majorEastAsia" w:hint="eastAsia"/>
          <w:sz w:val="22"/>
          <w:szCs w:val="22"/>
        </w:rPr>
        <w:t>して下さい</w:t>
      </w:r>
      <w:r w:rsidR="009A3E8C">
        <w:rPr>
          <w:rFonts w:asciiTheme="majorEastAsia" w:eastAsiaTheme="majorEastAsia" w:hAnsiTheme="majorEastAsia" w:hint="eastAsia"/>
          <w:sz w:val="22"/>
          <w:szCs w:val="22"/>
        </w:rPr>
        <w:t>。</w:t>
      </w:r>
    </w:p>
    <w:p w:rsidR="00D1156D" w:rsidRPr="007B0044" w:rsidRDefault="00D1156D" w:rsidP="00880416">
      <w:pPr>
        <w:ind w:firstLineChars="1050" w:firstLine="2310"/>
        <w:rPr>
          <w:rFonts w:asciiTheme="majorEastAsia" w:eastAsiaTheme="majorEastAsia" w:hAnsiTheme="majorEastAsia"/>
          <w:sz w:val="22"/>
          <w:szCs w:val="22"/>
        </w:rPr>
      </w:pPr>
    </w:p>
    <w:p w:rsidR="008B03B5" w:rsidRPr="00227A94" w:rsidRDefault="00BF50C9" w:rsidP="00227A94">
      <w:pPr>
        <w:rPr>
          <w:rFonts w:asciiTheme="majorEastAsia" w:eastAsiaTheme="majorEastAsia" w:hAnsiTheme="majorEastAsia"/>
          <w:sz w:val="22"/>
          <w:szCs w:val="22"/>
        </w:rPr>
      </w:pPr>
      <w:r>
        <w:rPr>
          <w:rFonts w:asciiTheme="majorEastAsia" w:eastAsiaTheme="majorEastAsia" w:hAnsiTheme="majorEastAsia" w:hint="eastAsia"/>
          <w:sz w:val="22"/>
          <w:szCs w:val="22"/>
        </w:rPr>
        <w:t>11</w:t>
      </w:r>
      <w:r w:rsidR="00947210">
        <w:rPr>
          <w:rFonts w:asciiTheme="majorEastAsia" w:eastAsiaTheme="majorEastAsia" w:hAnsiTheme="majorEastAsia" w:hint="eastAsia"/>
          <w:sz w:val="22"/>
          <w:szCs w:val="22"/>
        </w:rPr>
        <w:t>．</w:t>
      </w:r>
      <w:r w:rsidR="00B76C9E" w:rsidRPr="00227A94">
        <w:rPr>
          <w:rFonts w:asciiTheme="majorEastAsia" w:eastAsiaTheme="majorEastAsia" w:hAnsiTheme="majorEastAsia"/>
          <w:sz w:val="22"/>
          <w:szCs w:val="22"/>
        </w:rPr>
        <w:t>選考結果</w:t>
      </w:r>
      <w:r w:rsidR="00936043" w:rsidRPr="00227A94">
        <w:rPr>
          <w:rFonts w:asciiTheme="majorEastAsia" w:eastAsiaTheme="majorEastAsia" w:hAnsiTheme="majorEastAsia"/>
          <w:sz w:val="22"/>
          <w:szCs w:val="22"/>
        </w:rPr>
        <w:t xml:space="preserve">　　</w:t>
      </w:r>
      <w:r w:rsidR="00B76C9E" w:rsidRPr="00227A94">
        <w:rPr>
          <w:rFonts w:asciiTheme="majorEastAsia" w:eastAsiaTheme="majorEastAsia" w:hAnsiTheme="majorEastAsia"/>
          <w:sz w:val="22"/>
          <w:szCs w:val="22"/>
        </w:rPr>
        <w:t xml:space="preserve">　</w:t>
      </w:r>
      <w:r w:rsidR="0022619E">
        <w:rPr>
          <w:rFonts w:asciiTheme="majorEastAsia" w:eastAsiaTheme="majorEastAsia" w:hAnsiTheme="majorEastAsia" w:hint="eastAsia"/>
          <w:sz w:val="22"/>
          <w:szCs w:val="22"/>
        </w:rPr>
        <w:t>封書で</w:t>
      </w:r>
      <w:r w:rsidR="008B03B5" w:rsidRPr="00227A94">
        <w:rPr>
          <w:rFonts w:asciiTheme="majorEastAsia" w:eastAsiaTheme="majorEastAsia" w:hAnsiTheme="majorEastAsia"/>
          <w:sz w:val="22"/>
          <w:szCs w:val="22"/>
        </w:rPr>
        <w:t>連絡</w:t>
      </w:r>
      <w:r w:rsidR="00CC2455">
        <w:rPr>
          <w:rFonts w:asciiTheme="majorEastAsia" w:eastAsiaTheme="majorEastAsia" w:hAnsiTheme="majorEastAsia" w:hint="eastAsia"/>
          <w:sz w:val="22"/>
          <w:szCs w:val="22"/>
        </w:rPr>
        <w:t>します</w:t>
      </w:r>
      <w:r w:rsidR="009A3E8C">
        <w:rPr>
          <w:rFonts w:asciiTheme="majorEastAsia" w:eastAsiaTheme="majorEastAsia" w:hAnsiTheme="majorEastAsia" w:hint="eastAsia"/>
          <w:sz w:val="22"/>
          <w:szCs w:val="22"/>
        </w:rPr>
        <w:t>。</w:t>
      </w:r>
    </w:p>
    <w:p w:rsidR="004A06B3" w:rsidRDefault="008B03B5" w:rsidP="004A06B3">
      <w:pPr>
        <w:pStyle w:val="a3"/>
        <w:ind w:leftChars="0" w:left="465"/>
        <w:rPr>
          <w:rFonts w:asciiTheme="majorEastAsia" w:eastAsiaTheme="majorEastAsia" w:hAnsiTheme="majorEastAsia"/>
          <w:sz w:val="22"/>
          <w:szCs w:val="22"/>
        </w:rPr>
      </w:pPr>
      <w:r w:rsidRPr="00227A94">
        <w:rPr>
          <w:rFonts w:asciiTheme="majorEastAsia" w:eastAsiaTheme="majorEastAsia" w:hAnsiTheme="majorEastAsia"/>
          <w:sz w:val="22"/>
          <w:szCs w:val="22"/>
        </w:rPr>
        <w:t xml:space="preserve">　　　　</w:t>
      </w:r>
      <w:r w:rsidR="00936043" w:rsidRPr="00227A94">
        <w:rPr>
          <w:rFonts w:asciiTheme="majorEastAsia" w:eastAsiaTheme="majorEastAsia" w:hAnsiTheme="majorEastAsia"/>
          <w:sz w:val="22"/>
          <w:szCs w:val="22"/>
        </w:rPr>
        <w:t xml:space="preserve">　　</w:t>
      </w:r>
      <w:r w:rsidRPr="00227A94">
        <w:rPr>
          <w:rFonts w:asciiTheme="majorEastAsia" w:eastAsiaTheme="majorEastAsia" w:hAnsiTheme="majorEastAsia"/>
          <w:sz w:val="22"/>
          <w:szCs w:val="22"/>
        </w:rPr>
        <w:t xml:space="preserve">　電話による問い合わせは、</w:t>
      </w:r>
      <w:r w:rsidR="00CC2455">
        <w:rPr>
          <w:rFonts w:asciiTheme="majorEastAsia" w:eastAsiaTheme="majorEastAsia" w:hAnsiTheme="majorEastAsia" w:hint="eastAsia"/>
          <w:sz w:val="22"/>
          <w:szCs w:val="22"/>
        </w:rPr>
        <w:t>応じることはできません。</w:t>
      </w:r>
    </w:p>
    <w:p w:rsidR="00947210" w:rsidRDefault="00947210" w:rsidP="00943853">
      <w:pPr>
        <w:rPr>
          <w:rFonts w:asciiTheme="majorEastAsia" w:eastAsiaTheme="majorEastAsia" w:hAnsiTheme="majorEastAsia"/>
          <w:sz w:val="22"/>
          <w:szCs w:val="22"/>
        </w:rPr>
      </w:pPr>
    </w:p>
    <w:p w:rsidR="00C35E12" w:rsidRPr="00BF50C9" w:rsidRDefault="00BF50C9" w:rsidP="00BF50C9">
      <w:pPr>
        <w:pStyle w:val="a3"/>
        <w:ind w:leftChars="0" w:left="2090" w:hangingChars="950" w:hanging="2090"/>
        <w:rPr>
          <w:rFonts w:asciiTheme="majorEastAsia" w:eastAsiaTheme="majorEastAsia" w:hAnsiTheme="majorEastAsia"/>
          <w:sz w:val="22"/>
          <w:szCs w:val="22"/>
        </w:rPr>
      </w:pPr>
      <w:r>
        <w:rPr>
          <w:rFonts w:asciiTheme="majorEastAsia" w:eastAsiaTheme="majorEastAsia" w:hAnsiTheme="majorEastAsia" w:hint="eastAsia"/>
          <w:sz w:val="22"/>
          <w:szCs w:val="22"/>
        </w:rPr>
        <w:t>12</w:t>
      </w:r>
      <w:r w:rsidR="00947210">
        <w:rPr>
          <w:rFonts w:asciiTheme="majorEastAsia" w:eastAsiaTheme="majorEastAsia" w:hAnsiTheme="majorEastAsia" w:hint="eastAsia"/>
          <w:sz w:val="22"/>
          <w:szCs w:val="22"/>
        </w:rPr>
        <w:t>．</w:t>
      </w:r>
      <w:r w:rsidR="00443751" w:rsidRPr="00943853">
        <w:rPr>
          <w:rFonts w:asciiTheme="majorEastAsia" w:eastAsiaTheme="majorEastAsia" w:hAnsiTheme="majorEastAsia"/>
          <w:sz w:val="22"/>
          <w:szCs w:val="22"/>
        </w:rPr>
        <w:t>資料代</w:t>
      </w:r>
      <w:r w:rsidR="005D5A67" w:rsidRPr="00943853">
        <w:rPr>
          <w:rFonts w:asciiTheme="majorEastAsia" w:eastAsiaTheme="majorEastAsia" w:hAnsiTheme="majorEastAsia"/>
          <w:sz w:val="22"/>
          <w:szCs w:val="22"/>
        </w:rPr>
        <w:t>振込</w:t>
      </w:r>
      <w:r>
        <w:rPr>
          <w:rFonts w:asciiTheme="majorEastAsia" w:eastAsiaTheme="majorEastAsia" w:hAnsiTheme="majorEastAsia" w:hint="eastAsia"/>
          <w:sz w:val="22"/>
          <w:szCs w:val="22"/>
        </w:rPr>
        <w:t xml:space="preserve">    </w:t>
      </w:r>
      <w:r w:rsidRPr="00227A94">
        <w:rPr>
          <w:rFonts w:asciiTheme="majorEastAsia" w:eastAsiaTheme="majorEastAsia" w:hAnsiTheme="majorEastAsia"/>
          <w:sz w:val="22"/>
          <w:szCs w:val="22"/>
        </w:rPr>
        <w:t>資料代は受講決定後1週間</w:t>
      </w:r>
      <w:r>
        <w:rPr>
          <w:rFonts w:asciiTheme="majorEastAsia" w:eastAsiaTheme="majorEastAsia" w:hAnsiTheme="majorEastAsia" w:hint="eastAsia"/>
          <w:sz w:val="22"/>
          <w:szCs w:val="22"/>
        </w:rPr>
        <w:t>以内</w:t>
      </w:r>
      <w:r>
        <w:rPr>
          <w:rFonts w:asciiTheme="majorEastAsia" w:eastAsiaTheme="majorEastAsia" w:hAnsiTheme="majorEastAsia"/>
          <w:sz w:val="22"/>
          <w:szCs w:val="22"/>
        </w:rPr>
        <w:t>に振り込</w:t>
      </w:r>
      <w:r>
        <w:rPr>
          <w:rFonts w:asciiTheme="majorEastAsia" w:eastAsiaTheme="majorEastAsia" w:hAnsiTheme="majorEastAsia" w:hint="eastAsia"/>
          <w:sz w:val="22"/>
          <w:szCs w:val="22"/>
        </w:rPr>
        <w:t>んで下さい。</w:t>
      </w:r>
      <w:r w:rsidRPr="00227A94">
        <w:rPr>
          <w:rFonts w:asciiTheme="majorEastAsia" w:eastAsiaTheme="majorEastAsia" w:hAnsiTheme="majorEastAsia"/>
          <w:sz w:val="22"/>
          <w:szCs w:val="22"/>
        </w:rPr>
        <w:t>特別な事情がない限り</w:t>
      </w:r>
      <w:r>
        <w:rPr>
          <w:rFonts w:asciiTheme="majorEastAsia" w:eastAsiaTheme="majorEastAsia" w:hAnsiTheme="majorEastAsia"/>
          <w:sz w:val="22"/>
          <w:szCs w:val="22"/>
        </w:rPr>
        <w:t>返金</w:t>
      </w:r>
      <w:r>
        <w:rPr>
          <w:rFonts w:asciiTheme="majorEastAsia" w:eastAsiaTheme="majorEastAsia" w:hAnsiTheme="majorEastAsia" w:hint="eastAsia"/>
          <w:sz w:val="22"/>
          <w:szCs w:val="22"/>
        </w:rPr>
        <w:t>できません</w:t>
      </w:r>
      <w:r w:rsidRPr="00566EF5">
        <w:rPr>
          <w:rFonts w:asciiTheme="majorEastAsia" w:eastAsiaTheme="majorEastAsia" w:hAnsiTheme="majorEastAsia"/>
          <w:sz w:val="22"/>
          <w:szCs w:val="22"/>
        </w:rPr>
        <w:t>。</w:t>
      </w:r>
    </w:p>
    <w:p w:rsidR="00566EF5" w:rsidRDefault="00566EF5" w:rsidP="00943853">
      <w:pPr>
        <w:rPr>
          <w:rFonts w:asciiTheme="majorEastAsia" w:eastAsiaTheme="majorEastAsia" w:hAnsiTheme="majorEastAsia"/>
          <w:sz w:val="22"/>
          <w:szCs w:val="22"/>
        </w:rPr>
      </w:pPr>
    </w:p>
    <w:p w:rsidR="00CC2455" w:rsidRDefault="004C0E16" w:rsidP="006522F6">
      <w:pPr>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BF50C9">
        <w:rPr>
          <w:rFonts w:asciiTheme="majorEastAsia" w:eastAsiaTheme="majorEastAsia" w:hAnsiTheme="majorEastAsia" w:hint="eastAsia"/>
          <w:sz w:val="22"/>
          <w:szCs w:val="22"/>
        </w:rPr>
        <w:t>3</w:t>
      </w:r>
      <w:r>
        <w:rPr>
          <w:rFonts w:asciiTheme="majorEastAsia" w:eastAsiaTheme="majorEastAsia" w:hAnsiTheme="majorEastAsia" w:hint="eastAsia"/>
          <w:sz w:val="22"/>
          <w:szCs w:val="22"/>
        </w:rPr>
        <w:t>．</w:t>
      </w:r>
      <w:r w:rsidR="00A30926" w:rsidRPr="00943853">
        <w:rPr>
          <w:rFonts w:asciiTheme="majorEastAsia" w:eastAsiaTheme="majorEastAsia" w:hAnsiTheme="majorEastAsia" w:hint="eastAsia"/>
          <w:sz w:val="22"/>
          <w:szCs w:val="22"/>
        </w:rPr>
        <w:t>その他</w:t>
      </w:r>
      <w:r w:rsidR="00CC2455">
        <w:rPr>
          <w:rFonts w:asciiTheme="majorEastAsia" w:eastAsiaTheme="majorEastAsia" w:hAnsiTheme="majorEastAsia" w:hint="eastAsia"/>
          <w:sz w:val="22"/>
          <w:szCs w:val="22"/>
        </w:rPr>
        <w:t xml:space="preserve">　　</w:t>
      </w:r>
      <w:r w:rsidR="00947210">
        <w:rPr>
          <w:rFonts w:asciiTheme="majorEastAsia" w:eastAsiaTheme="majorEastAsia" w:hAnsiTheme="majorEastAsia" w:hint="eastAsia"/>
          <w:sz w:val="22"/>
          <w:szCs w:val="22"/>
        </w:rPr>
        <w:t xml:space="preserve"> </w:t>
      </w:r>
      <w:r w:rsidR="008D153A">
        <w:rPr>
          <w:rFonts w:asciiTheme="majorEastAsia" w:eastAsiaTheme="majorEastAsia" w:hAnsiTheme="majorEastAsia" w:hint="eastAsia"/>
          <w:sz w:val="22"/>
          <w:szCs w:val="22"/>
        </w:rPr>
        <w:t xml:space="preserve"> </w:t>
      </w:r>
      <w:r w:rsidR="00CC2455">
        <w:rPr>
          <w:rFonts w:asciiTheme="majorEastAsia" w:eastAsiaTheme="majorEastAsia" w:hAnsiTheme="majorEastAsia"/>
          <w:sz w:val="22"/>
          <w:szCs w:val="22"/>
        </w:rPr>
        <w:t>（</w:t>
      </w:r>
      <w:r w:rsidR="00CC2455">
        <w:rPr>
          <w:rFonts w:asciiTheme="majorEastAsia" w:eastAsiaTheme="majorEastAsia" w:hAnsiTheme="majorEastAsia" w:hint="eastAsia"/>
          <w:sz w:val="22"/>
          <w:szCs w:val="22"/>
        </w:rPr>
        <w:t>１</w:t>
      </w:r>
      <w:r w:rsidR="00CC2455" w:rsidRPr="00227A94">
        <w:rPr>
          <w:rFonts w:asciiTheme="majorEastAsia" w:eastAsiaTheme="majorEastAsia" w:hAnsiTheme="majorEastAsia"/>
          <w:sz w:val="22"/>
          <w:szCs w:val="22"/>
        </w:rPr>
        <w:t>）本研修は、認知症ケア加算２の適応</w:t>
      </w:r>
      <w:r w:rsidR="00947210">
        <w:rPr>
          <w:rFonts w:asciiTheme="majorEastAsia" w:eastAsiaTheme="majorEastAsia" w:hAnsiTheme="majorEastAsia" w:hint="eastAsia"/>
          <w:sz w:val="22"/>
          <w:szCs w:val="22"/>
        </w:rPr>
        <w:t>です</w:t>
      </w:r>
      <w:r w:rsidR="00CC2455">
        <w:rPr>
          <w:rFonts w:asciiTheme="majorEastAsia" w:eastAsiaTheme="majorEastAsia" w:hAnsiTheme="majorEastAsia" w:hint="eastAsia"/>
          <w:sz w:val="22"/>
          <w:szCs w:val="22"/>
        </w:rPr>
        <w:t>。</w:t>
      </w:r>
    </w:p>
    <w:p w:rsidR="00CC2455" w:rsidRPr="00154D7D" w:rsidRDefault="00CC2455" w:rsidP="00EE7BA1">
      <w:pPr>
        <w:ind w:leftChars="850" w:left="2445" w:hangingChars="300" w:hanging="660"/>
        <w:rPr>
          <w:rFonts w:asciiTheme="majorEastAsia" w:eastAsiaTheme="majorEastAsia" w:hAnsiTheme="majorEastAsia"/>
          <w:sz w:val="22"/>
          <w:szCs w:val="22"/>
        </w:rPr>
      </w:pPr>
      <w:r w:rsidRPr="00154D7D">
        <w:rPr>
          <w:rFonts w:asciiTheme="majorEastAsia" w:eastAsiaTheme="majorEastAsia" w:hAnsiTheme="majorEastAsia" w:hint="eastAsia"/>
          <w:sz w:val="22"/>
          <w:szCs w:val="22"/>
        </w:rPr>
        <w:t>（２）</w:t>
      </w:r>
      <w:r w:rsidR="00F62333" w:rsidRPr="00154D7D">
        <w:rPr>
          <w:rFonts w:asciiTheme="majorEastAsia" w:eastAsiaTheme="majorEastAsia" w:hAnsiTheme="majorEastAsia" w:hint="eastAsia"/>
          <w:sz w:val="22"/>
          <w:szCs w:val="22"/>
        </w:rPr>
        <w:t>申し込みは、</w:t>
      </w:r>
      <w:r w:rsidR="00EB256C" w:rsidRPr="00154D7D">
        <w:rPr>
          <w:rFonts w:asciiTheme="majorEastAsia" w:eastAsiaTheme="majorEastAsia" w:hAnsiTheme="majorEastAsia" w:hint="eastAsia"/>
          <w:sz w:val="22"/>
          <w:szCs w:val="22"/>
        </w:rPr>
        <w:t>先着順で</w:t>
      </w:r>
      <w:r w:rsidR="00F62333" w:rsidRPr="00154D7D">
        <w:rPr>
          <w:rFonts w:asciiTheme="majorEastAsia" w:eastAsiaTheme="majorEastAsia" w:hAnsiTheme="majorEastAsia" w:hint="eastAsia"/>
          <w:sz w:val="22"/>
          <w:szCs w:val="22"/>
        </w:rPr>
        <w:t>、</w:t>
      </w:r>
      <w:r w:rsidR="00EB256C" w:rsidRPr="00154D7D">
        <w:rPr>
          <w:rFonts w:asciiTheme="majorEastAsia" w:eastAsiaTheme="majorEastAsia" w:hAnsiTheme="majorEastAsia" w:hint="eastAsia"/>
          <w:sz w:val="22"/>
          <w:szCs w:val="22"/>
        </w:rPr>
        <w:t>定員になり次第締め切りと</w:t>
      </w:r>
      <w:r w:rsidR="008C28BD" w:rsidRPr="00154D7D">
        <w:rPr>
          <w:rFonts w:asciiTheme="majorEastAsia" w:eastAsiaTheme="majorEastAsia" w:hAnsiTheme="majorEastAsia" w:hint="eastAsia"/>
          <w:sz w:val="22"/>
          <w:szCs w:val="22"/>
        </w:rPr>
        <w:t>します</w:t>
      </w:r>
      <w:r w:rsidR="00EB256C" w:rsidRPr="00154D7D">
        <w:rPr>
          <w:rFonts w:asciiTheme="majorEastAsia" w:eastAsiaTheme="majorEastAsia" w:hAnsiTheme="majorEastAsia" w:hint="eastAsia"/>
          <w:sz w:val="22"/>
          <w:szCs w:val="22"/>
        </w:rPr>
        <w:t>。</w:t>
      </w:r>
      <w:r w:rsidR="00EE7BA1" w:rsidRPr="00154D7D">
        <w:rPr>
          <w:rFonts w:asciiTheme="majorEastAsia" w:eastAsiaTheme="majorEastAsia" w:hAnsiTheme="majorEastAsia" w:hint="eastAsia"/>
          <w:sz w:val="22"/>
          <w:szCs w:val="22"/>
        </w:rPr>
        <w:t>また、1施設　　応募者が多数にわたる場合には、人数制限をさせていただく場合があります。ご了承ください。</w:t>
      </w:r>
    </w:p>
    <w:p w:rsidR="00BE6224" w:rsidRDefault="00BE6224" w:rsidP="00EE7BA1">
      <w:pPr>
        <w:ind w:leftChars="850" w:left="2445"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（３）次年度、修了生を対象にフォローアップ研修があります。</w:t>
      </w:r>
    </w:p>
    <w:p w:rsidR="007B0044" w:rsidRDefault="007B0044" w:rsidP="00943853">
      <w:pPr>
        <w:rPr>
          <w:rFonts w:asciiTheme="majorEastAsia" w:eastAsiaTheme="majorEastAsia" w:hAnsiTheme="majorEastAsia"/>
          <w:sz w:val="22"/>
          <w:szCs w:val="22"/>
        </w:rPr>
      </w:pPr>
    </w:p>
    <w:p w:rsidR="00227A94" w:rsidRPr="00CC0C6E" w:rsidRDefault="004C0E16" w:rsidP="00943853">
      <w:pPr>
        <w:rPr>
          <w:rFonts w:asciiTheme="majorEastAsia" w:eastAsiaTheme="majorEastAsia" w:hAnsiTheme="majorEastAsia"/>
          <w:sz w:val="22"/>
          <w:szCs w:val="22"/>
        </w:rPr>
      </w:pPr>
      <w:r w:rsidRPr="00CC0C6E">
        <w:rPr>
          <w:rFonts w:asciiTheme="majorEastAsia" w:eastAsiaTheme="majorEastAsia" w:hAnsiTheme="majorEastAsia" w:hint="eastAsia"/>
          <w:sz w:val="22"/>
          <w:szCs w:val="22"/>
        </w:rPr>
        <w:t>1</w:t>
      </w:r>
      <w:r w:rsidR="00BF50C9" w:rsidRPr="00CC0C6E">
        <w:rPr>
          <w:rFonts w:asciiTheme="majorEastAsia" w:eastAsiaTheme="majorEastAsia" w:hAnsiTheme="majorEastAsia" w:hint="eastAsia"/>
          <w:sz w:val="22"/>
          <w:szCs w:val="22"/>
        </w:rPr>
        <w:t>4</w:t>
      </w:r>
      <w:r w:rsidRPr="00CC0C6E">
        <w:rPr>
          <w:rFonts w:asciiTheme="majorEastAsia" w:eastAsiaTheme="majorEastAsia" w:hAnsiTheme="majorEastAsia" w:hint="eastAsia"/>
          <w:sz w:val="22"/>
          <w:szCs w:val="22"/>
        </w:rPr>
        <w:t>．</w:t>
      </w:r>
      <w:r w:rsidR="00227A94" w:rsidRPr="00CC0C6E">
        <w:rPr>
          <w:rFonts w:asciiTheme="majorEastAsia" w:eastAsiaTheme="majorEastAsia" w:hAnsiTheme="majorEastAsia"/>
          <w:sz w:val="22"/>
          <w:szCs w:val="22"/>
        </w:rPr>
        <w:t>書類の郵送先・質問等の連絡</w:t>
      </w:r>
      <w:r w:rsidR="008C28BD" w:rsidRPr="00CC0C6E">
        <w:rPr>
          <w:rFonts w:asciiTheme="majorEastAsia" w:eastAsiaTheme="majorEastAsia" w:hAnsiTheme="majorEastAsia" w:hint="eastAsia"/>
          <w:sz w:val="22"/>
          <w:szCs w:val="22"/>
        </w:rPr>
        <w:t>先</w:t>
      </w:r>
    </w:p>
    <w:p w:rsidR="00227A94" w:rsidRPr="00CC0C6E" w:rsidRDefault="00227A94" w:rsidP="00227A94">
      <w:pPr>
        <w:pStyle w:val="a3"/>
        <w:ind w:leftChars="0" w:left="465"/>
        <w:rPr>
          <w:rFonts w:asciiTheme="majorEastAsia" w:eastAsiaTheme="majorEastAsia" w:hAnsiTheme="majorEastAsia"/>
          <w:sz w:val="22"/>
          <w:szCs w:val="22"/>
        </w:rPr>
      </w:pPr>
      <w:r w:rsidRPr="00CC0C6E">
        <w:rPr>
          <w:rFonts w:asciiTheme="majorEastAsia" w:eastAsiaTheme="majorEastAsia" w:hAnsiTheme="majorEastAsia"/>
          <w:sz w:val="22"/>
          <w:szCs w:val="22"/>
        </w:rPr>
        <w:t xml:space="preserve">　</w:t>
      </w:r>
      <w:r w:rsidR="00D056AB" w:rsidRPr="00CC0C6E">
        <w:rPr>
          <w:rFonts w:asciiTheme="majorEastAsia" w:eastAsiaTheme="majorEastAsia" w:hAnsiTheme="majorEastAsia" w:hint="eastAsia"/>
          <w:sz w:val="22"/>
          <w:szCs w:val="22"/>
        </w:rPr>
        <w:t xml:space="preserve">　　　　　</w:t>
      </w:r>
      <w:r w:rsidR="00CC0C6E">
        <w:rPr>
          <w:rFonts w:asciiTheme="majorEastAsia" w:eastAsiaTheme="majorEastAsia" w:hAnsiTheme="majorEastAsia" w:hint="eastAsia"/>
          <w:sz w:val="22"/>
          <w:szCs w:val="22"/>
        </w:rPr>
        <w:t xml:space="preserve">　</w:t>
      </w:r>
      <w:r w:rsidRPr="00CC0C6E">
        <w:rPr>
          <w:rFonts w:asciiTheme="majorEastAsia" w:eastAsiaTheme="majorEastAsia" w:hAnsiTheme="majorEastAsia"/>
          <w:sz w:val="22"/>
          <w:szCs w:val="22"/>
        </w:rPr>
        <w:t>〒770-0003　徳島市北田宮1丁目329-18</w:t>
      </w:r>
    </w:p>
    <w:p w:rsidR="00227A94" w:rsidRPr="00CC0C6E" w:rsidRDefault="00227A94" w:rsidP="00227A94">
      <w:pPr>
        <w:pStyle w:val="a3"/>
        <w:ind w:leftChars="0" w:left="465"/>
        <w:rPr>
          <w:rFonts w:asciiTheme="majorEastAsia" w:eastAsiaTheme="majorEastAsia" w:hAnsiTheme="majorEastAsia"/>
          <w:sz w:val="22"/>
          <w:szCs w:val="22"/>
        </w:rPr>
      </w:pPr>
      <w:r w:rsidRPr="00CC0C6E">
        <w:rPr>
          <w:rFonts w:asciiTheme="majorEastAsia" w:eastAsiaTheme="majorEastAsia" w:hAnsiTheme="majorEastAsia"/>
          <w:sz w:val="22"/>
          <w:szCs w:val="22"/>
        </w:rPr>
        <w:t xml:space="preserve">　　　　　　　</w:t>
      </w:r>
      <w:r w:rsidR="00D056AB" w:rsidRPr="00CC0C6E">
        <w:rPr>
          <w:rFonts w:asciiTheme="majorEastAsia" w:eastAsiaTheme="majorEastAsia" w:hAnsiTheme="majorEastAsia" w:hint="eastAsia"/>
          <w:sz w:val="22"/>
          <w:szCs w:val="22"/>
        </w:rPr>
        <w:t xml:space="preserve">　　　　</w:t>
      </w:r>
      <w:r w:rsidR="00CC0C6E">
        <w:rPr>
          <w:rFonts w:asciiTheme="majorEastAsia" w:eastAsiaTheme="majorEastAsia" w:hAnsiTheme="majorEastAsia" w:hint="eastAsia"/>
          <w:sz w:val="22"/>
          <w:szCs w:val="22"/>
        </w:rPr>
        <w:t xml:space="preserve">　</w:t>
      </w:r>
      <w:r w:rsidR="00D056AB" w:rsidRPr="00CC0C6E">
        <w:rPr>
          <w:rFonts w:asciiTheme="majorEastAsia" w:eastAsiaTheme="majorEastAsia" w:hAnsiTheme="majorEastAsia" w:hint="eastAsia"/>
          <w:sz w:val="22"/>
          <w:szCs w:val="22"/>
        </w:rPr>
        <w:t xml:space="preserve">　</w:t>
      </w:r>
      <w:r w:rsidR="00CC0C6E">
        <w:rPr>
          <w:rFonts w:asciiTheme="majorEastAsia" w:eastAsiaTheme="majorEastAsia" w:hAnsiTheme="majorEastAsia" w:hint="eastAsia"/>
          <w:sz w:val="22"/>
          <w:szCs w:val="22"/>
        </w:rPr>
        <w:t xml:space="preserve">　　</w:t>
      </w:r>
      <w:r w:rsidR="00CC3D74" w:rsidRPr="00CC0C6E">
        <w:rPr>
          <w:rFonts w:asciiTheme="majorEastAsia" w:eastAsiaTheme="majorEastAsia" w:hAnsiTheme="majorEastAsia"/>
          <w:sz w:val="22"/>
          <w:szCs w:val="22"/>
        </w:rPr>
        <w:t xml:space="preserve">公益社団法人徳島県看護協会　</w:t>
      </w:r>
    </w:p>
    <w:p w:rsidR="00CC3D74" w:rsidRPr="00CC0C6E" w:rsidRDefault="002B3D0B" w:rsidP="00227A94">
      <w:pPr>
        <w:pStyle w:val="a3"/>
        <w:ind w:leftChars="0" w:left="465"/>
        <w:rPr>
          <w:rFonts w:asciiTheme="majorEastAsia" w:eastAsiaTheme="majorEastAsia" w:hAnsiTheme="majorEastAsia"/>
          <w:sz w:val="22"/>
          <w:szCs w:val="22"/>
        </w:rPr>
      </w:pPr>
      <w:r w:rsidRPr="00CC0C6E">
        <w:rPr>
          <w:rFonts w:asciiTheme="majorEastAsia" w:eastAsiaTheme="majorEastAsia" w:hAnsiTheme="majorEastAsia" w:hint="eastAsia"/>
          <w:sz w:val="22"/>
          <w:szCs w:val="22"/>
        </w:rPr>
        <w:t xml:space="preserve">　　　　　　　　　　　　　</w:t>
      </w:r>
      <w:r w:rsidR="00CC0C6E">
        <w:rPr>
          <w:rFonts w:asciiTheme="majorEastAsia" w:eastAsiaTheme="majorEastAsia" w:hAnsiTheme="majorEastAsia" w:hint="eastAsia"/>
          <w:sz w:val="22"/>
          <w:szCs w:val="22"/>
        </w:rPr>
        <w:t xml:space="preserve">　</w:t>
      </w:r>
      <w:r w:rsidRPr="00CC0C6E">
        <w:rPr>
          <w:rFonts w:asciiTheme="majorEastAsia" w:eastAsiaTheme="majorEastAsia" w:hAnsiTheme="majorEastAsia" w:hint="eastAsia"/>
          <w:sz w:val="22"/>
          <w:szCs w:val="22"/>
        </w:rPr>
        <w:t xml:space="preserve">　徳島県看護職員認知症対応力向上研修担当</w:t>
      </w:r>
    </w:p>
    <w:p w:rsidR="00435AF8" w:rsidRPr="00CC0C6E" w:rsidRDefault="00227A94" w:rsidP="002B3D0B">
      <w:pPr>
        <w:pStyle w:val="a3"/>
        <w:ind w:leftChars="0" w:left="465"/>
        <w:rPr>
          <w:rFonts w:asciiTheme="majorEastAsia" w:eastAsiaTheme="majorEastAsia" w:hAnsiTheme="majorEastAsia"/>
          <w:sz w:val="22"/>
          <w:szCs w:val="22"/>
        </w:rPr>
      </w:pPr>
      <w:r w:rsidRPr="00CC0C6E">
        <w:rPr>
          <w:rFonts w:asciiTheme="majorEastAsia" w:eastAsiaTheme="majorEastAsia" w:hAnsiTheme="majorEastAsia"/>
          <w:sz w:val="22"/>
          <w:szCs w:val="22"/>
        </w:rPr>
        <w:t xml:space="preserve">　　　　　　　</w:t>
      </w:r>
      <w:r w:rsidR="00D056AB" w:rsidRPr="00CC0C6E">
        <w:rPr>
          <w:rFonts w:asciiTheme="majorEastAsia" w:eastAsiaTheme="majorEastAsia" w:hAnsiTheme="majorEastAsia" w:hint="eastAsia"/>
          <w:sz w:val="22"/>
          <w:szCs w:val="22"/>
        </w:rPr>
        <w:t xml:space="preserve">　　　　　</w:t>
      </w:r>
      <w:r w:rsidR="002B3D0B" w:rsidRPr="00CC0C6E">
        <w:rPr>
          <w:rFonts w:asciiTheme="majorEastAsia" w:eastAsiaTheme="majorEastAsia" w:hAnsiTheme="majorEastAsia" w:hint="eastAsia"/>
          <w:sz w:val="22"/>
          <w:szCs w:val="22"/>
        </w:rPr>
        <w:t xml:space="preserve">　　　　　　　　　　　　</w:t>
      </w:r>
      <w:r w:rsidR="00154D7D">
        <w:rPr>
          <w:rFonts w:asciiTheme="majorEastAsia" w:eastAsiaTheme="majorEastAsia" w:hAnsiTheme="majorEastAsia" w:hint="eastAsia"/>
          <w:sz w:val="22"/>
          <w:szCs w:val="22"/>
        </w:rPr>
        <w:t xml:space="preserve">　</w:t>
      </w:r>
      <w:r w:rsidR="00435AF8" w:rsidRPr="00CC0C6E">
        <w:rPr>
          <w:rFonts w:asciiTheme="majorEastAsia" w:eastAsiaTheme="majorEastAsia" w:hAnsiTheme="majorEastAsia" w:hint="eastAsia"/>
          <w:sz w:val="22"/>
          <w:szCs w:val="22"/>
        </w:rPr>
        <w:t>T</w:t>
      </w:r>
      <w:r w:rsidRPr="00CC0C6E">
        <w:rPr>
          <w:rFonts w:asciiTheme="majorEastAsia" w:eastAsiaTheme="majorEastAsia" w:hAnsiTheme="majorEastAsia"/>
          <w:sz w:val="22"/>
          <w:szCs w:val="22"/>
        </w:rPr>
        <w:t xml:space="preserve">el：088-631-5544 　</w:t>
      </w:r>
    </w:p>
    <w:p w:rsidR="00D1156D" w:rsidRDefault="00D1156D">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872354" w:rsidRDefault="00872354" w:rsidP="00D1156D">
      <w:pPr>
        <w:rPr>
          <w:rFonts w:asciiTheme="majorEastAsia" w:eastAsiaTheme="majorEastAsia" w:hAnsiTheme="majorEastAsia"/>
          <w:sz w:val="22"/>
          <w:szCs w:val="22"/>
        </w:rPr>
        <w:sectPr w:rsidR="00872354" w:rsidSect="00A6678A">
          <w:headerReference w:type="default" r:id="rId8"/>
          <w:pgSz w:w="11906" w:h="16838"/>
          <w:pgMar w:top="1134" w:right="1077" w:bottom="1191" w:left="1077" w:header="851" w:footer="992" w:gutter="0"/>
          <w:cols w:space="425"/>
          <w:docGrid w:type="lines" w:linePitch="360"/>
        </w:sectPr>
      </w:pPr>
    </w:p>
    <w:p w:rsidR="00D1156D" w:rsidRDefault="00D1156D" w:rsidP="00C90166">
      <w:pPr>
        <w:tabs>
          <w:tab w:val="right" w:pos="9752"/>
        </w:tabs>
        <w:rPr>
          <w:rFonts w:asciiTheme="majorEastAsia" w:eastAsiaTheme="majorEastAsia" w:hAnsiTheme="majorEastAsia"/>
          <w:sz w:val="22"/>
          <w:szCs w:val="22"/>
        </w:rPr>
      </w:pPr>
      <w:r w:rsidRPr="00227A94">
        <w:rPr>
          <w:rFonts w:asciiTheme="majorEastAsia" w:eastAsiaTheme="majorEastAsia" w:hAnsiTheme="majorEastAsia"/>
          <w:sz w:val="22"/>
          <w:szCs w:val="22"/>
        </w:rPr>
        <w:lastRenderedPageBreak/>
        <w:t>標準的なカリキュラム</w:t>
      </w:r>
      <w:r>
        <w:rPr>
          <w:rFonts w:asciiTheme="majorEastAsia" w:eastAsiaTheme="majorEastAsia" w:hAnsiTheme="majorEastAsia" w:hint="eastAsia"/>
          <w:sz w:val="22"/>
          <w:szCs w:val="22"/>
        </w:rPr>
        <w:t xml:space="preserve">　　　　</w:t>
      </w:r>
      <w:r w:rsidR="00C90166">
        <w:rPr>
          <w:rFonts w:asciiTheme="majorEastAsia" w:eastAsiaTheme="majorEastAsia" w:hAnsiTheme="majorEastAsia"/>
          <w:sz w:val="22"/>
          <w:szCs w:val="22"/>
        </w:rPr>
        <w:tab/>
      </w:r>
    </w:p>
    <w:p w:rsidR="00D1156D" w:rsidRPr="00227A94" w:rsidRDefault="00D1156D" w:rsidP="00D1156D">
      <w:pPr>
        <w:ind w:firstLineChars="1500" w:firstLine="301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F001F7">
        <w:rPr>
          <w:rFonts w:asciiTheme="majorEastAsia" w:eastAsiaTheme="majorEastAsia" w:hAnsiTheme="majorEastAsia" w:hint="eastAsia"/>
          <w:sz w:val="22"/>
          <w:szCs w:val="22"/>
        </w:rPr>
        <w:t>(厚生労働省老健局　認知症地域医療支援事業実施要綱より）</w:t>
      </w:r>
      <w:r w:rsidRPr="00227A94">
        <w:rPr>
          <w:rFonts w:asciiTheme="majorEastAsia" w:eastAsiaTheme="majorEastAsia" w:hAnsiTheme="majorEastAsia"/>
          <w:sz w:val="22"/>
          <w:szCs w:val="22"/>
        </w:rPr>
        <w:fldChar w:fldCharType="begin"/>
      </w:r>
      <w:r w:rsidRPr="00227A94">
        <w:rPr>
          <w:rFonts w:asciiTheme="majorEastAsia" w:eastAsiaTheme="majorEastAsia" w:hAnsiTheme="majorEastAsia"/>
          <w:sz w:val="22"/>
          <w:szCs w:val="22"/>
        </w:rPr>
        <w:instrText xml:space="preserve"> LINK </w:instrText>
      </w:r>
      <w:r w:rsidR="00AB5887">
        <w:rPr>
          <w:rFonts w:asciiTheme="majorEastAsia" w:eastAsiaTheme="majorEastAsia" w:hAnsiTheme="majorEastAsia"/>
          <w:sz w:val="22"/>
          <w:szCs w:val="22"/>
        </w:rPr>
        <w:instrText xml:space="preserve">Excel.Sheet.12 "\\\\tnasrv1\\pub\\5  教育研修\\認知症対応力向上研修\\カリキュラム　プログラム\\標準的なカリキュラム.xlsx" Sheet1!R3C1:R12C3 </w:instrText>
      </w:r>
      <w:r w:rsidRPr="00227A94">
        <w:rPr>
          <w:rFonts w:asciiTheme="majorEastAsia" w:eastAsiaTheme="majorEastAsia" w:hAnsiTheme="majorEastAsia"/>
          <w:sz w:val="22"/>
          <w:szCs w:val="22"/>
        </w:rPr>
        <w:instrText xml:space="preserve">\a \f 4 \h  \* MERGEFORMAT </w:instrText>
      </w:r>
      <w:r w:rsidRPr="00227A94">
        <w:rPr>
          <w:rFonts w:asciiTheme="majorEastAsia" w:eastAsiaTheme="majorEastAsia" w:hAnsiTheme="majorEastAsia"/>
          <w:sz w:val="22"/>
          <w:szCs w:val="22"/>
        </w:rPr>
        <w:fldChar w:fldCharType="separate"/>
      </w:r>
    </w:p>
    <w:tbl>
      <w:tblPr>
        <w:tblW w:w="9723" w:type="dxa"/>
        <w:tblInd w:w="-5" w:type="dxa"/>
        <w:tblCellMar>
          <w:left w:w="99" w:type="dxa"/>
          <w:right w:w="99" w:type="dxa"/>
        </w:tblCellMar>
        <w:tblLook w:val="04A0" w:firstRow="1" w:lastRow="0" w:firstColumn="1" w:lastColumn="0" w:noHBand="0" w:noVBand="1"/>
      </w:tblPr>
      <w:tblGrid>
        <w:gridCol w:w="703"/>
        <w:gridCol w:w="703"/>
        <w:gridCol w:w="7047"/>
        <w:gridCol w:w="1270"/>
      </w:tblGrid>
      <w:tr w:rsidR="00191D0A" w:rsidRPr="00DC701A" w:rsidTr="000B654E">
        <w:trPr>
          <w:trHeight w:val="27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6D" w:rsidRPr="00DC701A" w:rsidRDefault="00D1156D" w:rsidP="00574145">
            <w:pPr>
              <w:widowControl/>
              <w:jc w:val="center"/>
              <w:rPr>
                <w:rFonts w:asciiTheme="majorEastAsia" w:eastAsiaTheme="majorEastAsia" w:hAnsiTheme="majorEastAsia" w:cs="ＭＳ Ｐゴシック"/>
                <w:color w:val="000000"/>
                <w:kern w:val="0"/>
                <w:sz w:val="22"/>
                <w:szCs w:val="22"/>
              </w:rPr>
            </w:pPr>
          </w:p>
        </w:tc>
        <w:tc>
          <w:tcPr>
            <w:tcW w:w="7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1156D" w:rsidRPr="00DC701A" w:rsidRDefault="00D1156D" w:rsidP="00574145">
            <w:pPr>
              <w:widowControl/>
              <w:jc w:val="center"/>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研修内容</w:t>
            </w:r>
          </w:p>
        </w:tc>
        <w:tc>
          <w:tcPr>
            <w:tcW w:w="1272" w:type="dxa"/>
            <w:tcBorders>
              <w:top w:val="single" w:sz="4" w:space="0" w:color="auto"/>
              <w:bottom w:val="single" w:sz="4" w:space="0" w:color="auto"/>
              <w:right w:val="single" w:sz="4" w:space="0" w:color="auto"/>
            </w:tcBorders>
            <w:shd w:val="clear" w:color="auto" w:fill="auto"/>
          </w:tcPr>
          <w:p w:rsidR="00D1156D" w:rsidRPr="00872354" w:rsidRDefault="00944906" w:rsidP="00574145">
            <w:pPr>
              <w:widowControl/>
              <w:ind w:firstLineChars="100" w:firstLine="191"/>
              <w:jc w:val="center"/>
              <w:rPr>
                <w:rFonts w:ascii="ＭＳ ゴシック" w:eastAsia="ＭＳ ゴシック" w:hAnsi="ＭＳ ゴシック"/>
              </w:rPr>
            </w:pPr>
            <w:r>
              <w:rPr>
                <w:rFonts w:ascii="ＭＳ ゴシック" w:eastAsia="ＭＳ ゴシック" w:hAnsi="ＭＳ ゴシック" w:hint="eastAsia"/>
              </w:rPr>
              <w:t>講師</w:t>
            </w:r>
          </w:p>
        </w:tc>
      </w:tr>
      <w:tr w:rsidR="00A6678A" w:rsidRPr="00DC701A" w:rsidTr="000B654E">
        <w:trPr>
          <w:trHeight w:val="27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8A" w:rsidRPr="00DC701A" w:rsidRDefault="00A6678A" w:rsidP="00574145">
            <w:pPr>
              <w:widowControl/>
              <w:jc w:val="center"/>
              <w:rPr>
                <w:rFonts w:asciiTheme="majorEastAsia" w:eastAsiaTheme="majorEastAsia" w:hAnsiTheme="majorEastAsia" w:cs="ＭＳ Ｐゴシック"/>
                <w:color w:val="000000"/>
                <w:kern w:val="0"/>
                <w:sz w:val="22"/>
                <w:szCs w:val="22"/>
              </w:rPr>
            </w:pPr>
          </w:p>
        </w:tc>
        <w:tc>
          <w:tcPr>
            <w:tcW w:w="7750" w:type="dxa"/>
            <w:gridSpan w:val="2"/>
            <w:tcBorders>
              <w:top w:val="single" w:sz="4" w:space="0" w:color="auto"/>
              <w:left w:val="nil"/>
              <w:bottom w:val="single" w:sz="4" w:space="0" w:color="auto"/>
              <w:right w:val="single" w:sz="4" w:space="0" w:color="auto"/>
            </w:tcBorders>
            <w:shd w:val="clear" w:color="auto" w:fill="auto"/>
            <w:noWrap/>
            <w:vAlign w:val="center"/>
          </w:tcPr>
          <w:p w:rsidR="00A6678A" w:rsidRPr="00DC701A" w:rsidRDefault="00A6678A" w:rsidP="00574145">
            <w:pPr>
              <w:widowControl/>
              <w:jc w:val="center"/>
              <w:rPr>
                <w:rFonts w:asciiTheme="majorEastAsia" w:eastAsiaTheme="majorEastAsia" w:hAnsiTheme="majorEastAsia" w:cs="ＭＳ Ｐゴシック"/>
                <w:color w:val="000000"/>
                <w:kern w:val="0"/>
                <w:sz w:val="22"/>
                <w:szCs w:val="22"/>
              </w:rPr>
            </w:pPr>
          </w:p>
        </w:tc>
        <w:tc>
          <w:tcPr>
            <w:tcW w:w="1272" w:type="dxa"/>
            <w:tcBorders>
              <w:top w:val="single" w:sz="4" w:space="0" w:color="auto"/>
              <w:bottom w:val="single" w:sz="4" w:space="0" w:color="auto"/>
              <w:right w:val="single" w:sz="4" w:space="0" w:color="auto"/>
            </w:tcBorders>
            <w:shd w:val="clear" w:color="auto" w:fill="auto"/>
          </w:tcPr>
          <w:p w:rsidR="00A6678A" w:rsidRDefault="00A6678A" w:rsidP="00574145">
            <w:pPr>
              <w:widowControl/>
              <w:ind w:firstLineChars="100" w:firstLine="191"/>
              <w:jc w:val="center"/>
              <w:rPr>
                <w:rFonts w:ascii="ＭＳ ゴシック" w:eastAsia="ＭＳ ゴシック" w:hAnsi="ＭＳ ゴシック"/>
              </w:rPr>
            </w:pPr>
          </w:p>
        </w:tc>
      </w:tr>
      <w:tr w:rsidR="00191D0A" w:rsidRPr="00DC701A" w:rsidTr="000B654E">
        <w:trPr>
          <w:trHeight w:val="671"/>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D1156D" w:rsidRPr="00DC701A" w:rsidRDefault="00D1156D" w:rsidP="009160C3">
            <w:pPr>
              <w:widowControl/>
              <w:jc w:val="center"/>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明朝" w:hint="eastAsia"/>
                <w:color w:val="000000"/>
                <w:kern w:val="0"/>
                <w:sz w:val="22"/>
                <w:szCs w:val="22"/>
              </w:rPr>
              <w:t>Ⅰ</w:t>
            </w:r>
            <w:r w:rsidRPr="00DC701A">
              <w:rPr>
                <w:rFonts w:asciiTheme="majorEastAsia" w:eastAsiaTheme="majorEastAsia" w:hAnsiTheme="majorEastAsia" w:cs="ＭＳ Ｐゴシック"/>
                <w:color w:val="000000"/>
                <w:kern w:val="0"/>
                <w:sz w:val="22"/>
                <w:szCs w:val="22"/>
              </w:rPr>
              <w:br/>
            </w:r>
            <w:r w:rsidRPr="00DC701A">
              <w:rPr>
                <w:rFonts w:asciiTheme="majorEastAsia" w:eastAsiaTheme="majorEastAsia" w:hAnsiTheme="majorEastAsia" w:cs="ＭＳ Ｐゴシック"/>
                <w:color w:val="000000"/>
                <w:kern w:val="0"/>
                <w:sz w:val="22"/>
                <w:szCs w:val="22"/>
              </w:rPr>
              <w:br/>
              <w:t>基本知識</w:t>
            </w:r>
            <w:r w:rsidRPr="00DC701A">
              <w:rPr>
                <w:rFonts w:asciiTheme="majorEastAsia" w:eastAsiaTheme="majorEastAsia" w:hAnsiTheme="majorEastAsia" w:cs="ＭＳ Ｐゴシック"/>
                <w:color w:val="000000"/>
                <w:kern w:val="0"/>
                <w:sz w:val="22"/>
                <w:szCs w:val="22"/>
              </w:rPr>
              <w:br/>
            </w:r>
            <w:r w:rsidRPr="00DC701A">
              <w:rPr>
                <w:rFonts w:asciiTheme="majorEastAsia" w:eastAsiaTheme="majorEastAsia" w:hAnsiTheme="majorEastAsia" w:cs="ＭＳ Ｐゴシック"/>
                <w:color w:val="000000"/>
                <w:kern w:val="0"/>
                <w:sz w:val="22"/>
                <w:szCs w:val="22"/>
              </w:rPr>
              <w:br/>
              <w:t>講義</w:t>
            </w:r>
            <w:r w:rsidRPr="00DC701A">
              <w:rPr>
                <w:rFonts w:asciiTheme="majorEastAsia" w:eastAsiaTheme="majorEastAsia" w:hAnsiTheme="majorEastAsia" w:cs="ＭＳ Ｐゴシック"/>
                <w:color w:val="000000"/>
                <w:kern w:val="0"/>
                <w:sz w:val="22"/>
                <w:szCs w:val="22"/>
              </w:rPr>
              <w:br/>
            </w:r>
            <w:r w:rsidR="00191D0A" w:rsidRPr="008032F2">
              <w:rPr>
                <w:rFonts w:asciiTheme="majorEastAsia" w:eastAsiaTheme="majorEastAsia" w:hAnsiTheme="majorEastAsia" w:cs="ＭＳ Ｐゴシック"/>
                <w:color w:val="000000"/>
                <w:w w:val="60"/>
                <w:kern w:val="0"/>
                <w:sz w:val="22"/>
                <w:szCs w:val="22"/>
                <w:fitText w:val="503" w:id="1473014529"/>
              </w:rPr>
              <w:t>(180</w:t>
            </w:r>
            <w:r w:rsidRPr="008032F2">
              <w:rPr>
                <w:rFonts w:asciiTheme="majorEastAsia" w:eastAsiaTheme="majorEastAsia" w:hAnsiTheme="majorEastAsia" w:cs="ＭＳ Ｐゴシック"/>
                <w:color w:val="000000"/>
                <w:w w:val="60"/>
                <w:kern w:val="0"/>
                <w:sz w:val="22"/>
                <w:szCs w:val="22"/>
                <w:fitText w:val="503" w:id="1473014529"/>
              </w:rPr>
              <w:t>分</w:t>
            </w:r>
            <w:r w:rsidR="00191D0A" w:rsidRPr="008032F2">
              <w:rPr>
                <w:rFonts w:asciiTheme="majorEastAsia" w:eastAsiaTheme="majorEastAsia" w:hAnsiTheme="majorEastAsia" w:cs="ＭＳ Ｐゴシック"/>
                <w:color w:val="000000"/>
                <w:spacing w:val="45"/>
                <w:w w:val="60"/>
                <w:kern w:val="0"/>
                <w:sz w:val="22"/>
                <w:szCs w:val="22"/>
                <w:fitText w:val="503" w:id="1473014529"/>
              </w:rPr>
              <w:t>)</w:t>
            </w:r>
          </w:p>
        </w:tc>
        <w:tc>
          <w:tcPr>
            <w:tcW w:w="703"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68"/>
                <w:kern w:val="0"/>
                <w:sz w:val="22"/>
                <w:szCs w:val="22"/>
                <w:fitText w:val="503" w:id="1473013505"/>
              </w:rPr>
              <w:t>ねら</w:t>
            </w:r>
            <w:r w:rsidRPr="008032F2">
              <w:rPr>
                <w:rFonts w:asciiTheme="majorEastAsia" w:eastAsiaTheme="majorEastAsia" w:hAnsiTheme="majorEastAsia" w:cs="ＭＳ Ｐゴシック"/>
                <w:color w:val="000000"/>
                <w:spacing w:val="22"/>
                <w:w w:val="68"/>
                <w:kern w:val="0"/>
                <w:sz w:val="22"/>
                <w:szCs w:val="22"/>
                <w:fitText w:val="503" w:id="1473013505"/>
              </w:rPr>
              <w:t>い</w:t>
            </w:r>
          </w:p>
        </w:tc>
        <w:tc>
          <w:tcPr>
            <w:tcW w:w="7047" w:type="dxa"/>
            <w:tcBorders>
              <w:top w:val="single" w:sz="4" w:space="0" w:color="auto"/>
              <w:left w:val="nil"/>
              <w:bottom w:val="single" w:sz="4" w:space="0" w:color="auto"/>
              <w:right w:val="single" w:sz="4" w:space="0" w:color="auto"/>
            </w:tcBorders>
            <w:shd w:val="clear" w:color="auto" w:fill="auto"/>
            <w:vAlign w:val="center"/>
            <w:hideMark/>
          </w:tcPr>
          <w:p w:rsidR="00727AEB" w:rsidRDefault="00D1156D" w:rsidP="009160C3">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 xml:space="preserve">　認知症患者の入院から退院までのプロセスに沿って、基本的な知識を習得</w:t>
            </w:r>
          </w:p>
          <w:p w:rsidR="00D1156D" w:rsidRPr="00DC701A" w:rsidRDefault="00D1156D" w:rsidP="00727AEB">
            <w:pPr>
              <w:widowControl/>
              <w:ind w:firstLineChars="100" w:firstLine="201"/>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する</w:t>
            </w:r>
          </w:p>
        </w:tc>
        <w:tc>
          <w:tcPr>
            <w:tcW w:w="1272" w:type="dxa"/>
            <w:vMerge w:val="restart"/>
            <w:tcBorders>
              <w:top w:val="single" w:sz="4" w:space="0" w:color="auto"/>
              <w:right w:val="single" w:sz="4" w:space="0" w:color="auto"/>
            </w:tcBorders>
            <w:shd w:val="clear" w:color="auto" w:fill="auto"/>
            <w:vAlign w:val="center"/>
          </w:tcPr>
          <w:p w:rsidR="00D1156D" w:rsidRPr="00872354" w:rsidRDefault="00D1156D" w:rsidP="009160C3">
            <w:pPr>
              <w:rPr>
                <w:rFonts w:ascii="ＭＳ ゴシック" w:eastAsia="ＭＳ ゴシック" w:hAnsi="ＭＳ ゴシック"/>
                <w:szCs w:val="22"/>
              </w:rPr>
            </w:pPr>
          </w:p>
          <w:p w:rsidR="00D1156D" w:rsidRPr="00191D0A" w:rsidRDefault="00490D79" w:rsidP="00FD0314">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徳島大学医学部精神神経科</w:t>
            </w:r>
          </w:p>
          <w:p w:rsidR="00D1156D" w:rsidRPr="00872354" w:rsidRDefault="00D1156D" w:rsidP="000B654E">
            <w:pPr>
              <w:widowControl/>
              <w:jc w:val="center"/>
              <w:rPr>
                <w:rFonts w:ascii="ＭＳ ゴシック" w:eastAsia="ＭＳ ゴシック" w:hAnsi="ＭＳ ゴシック"/>
              </w:rPr>
            </w:pPr>
            <w:r w:rsidRPr="00872354">
              <w:rPr>
                <w:rFonts w:ascii="ＭＳ ゴシック" w:eastAsia="ＭＳ ゴシック" w:hAnsi="ＭＳ ゴシック" w:hint="eastAsia"/>
                <w:b/>
                <w:szCs w:val="22"/>
              </w:rPr>
              <w:t>亀岡</w:t>
            </w:r>
            <w:r w:rsidR="000B654E">
              <w:rPr>
                <w:rFonts w:ascii="ＭＳ ゴシック" w:eastAsia="ＭＳ ゴシック" w:hAnsi="ＭＳ ゴシック" w:hint="eastAsia"/>
                <w:b/>
                <w:szCs w:val="22"/>
              </w:rPr>
              <w:t xml:space="preserve"> </w:t>
            </w:r>
            <w:r w:rsidRPr="00872354">
              <w:rPr>
                <w:rFonts w:ascii="ＭＳ ゴシック" w:eastAsia="ＭＳ ゴシック" w:hAnsi="ＭＳ ゴシック" w:hint="eastAsia"/>
                <w:b/>
                <w:szCs w:val="22"/>
              </w:rPr>
              <w:t>尚美</w:t>
            </w:r>
          </w:p>
        </w:tc>
      </w:tr>
      <w:tr w:rsidR="00191D0A" w:rsidRPr="00DC701A" w:rsidTr="000B654E">
        <w:trPr>
          <w:trHeight w:val="425"/>
        </w:trPr>
        <w:tc>
          <w:tcPr>
            <w:tcW w:w="701" w:type="dxa"/>
            <w:vMerge/>
            <w:tcBorders>
              <w:top w:val="nil"/>
              <w:left w:val="single" w:sz="4" w:space="0" w:color="auto"/>
              <w:bottom w:val="single" w:sz="4" w:space="0" w:color="auto"/>
              <w:right w:val="single" w:sz="4" w:space="0" w:color="auto"/>
            </w:tcBorders>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p>
        </w:tc>
        <w:tc>
          <w:tcPr>
            <w:tcW w:w="703"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57"/>
                <w:kern w:val="0"/>
                <w:sz w:val="22"/>
                <w:szCs w:val="22"/>
                <w:fitText w:val="503" w:id="1473013506"/>
              </w:rPr>
              <w:t>到達目標</w:t>
            </w:r>
          </w:p>
        </w:tc>
        <w:tc>
          <w:tcPr>
            <w:tcW w:w="7047"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 xml:space="preserve">　病院勤務の医療従事者向けに認知症に関する知識を普及することができる</w:t>
            </w:r>
          </w:p>
        </w:tc>
        <w:tc>
          <w:tcPr>
            <w:tcW w:w="1272" w:type="dxa"/>
            <w:vMerge/>
            <w:tcBorders>
              <w:right w:val="single" w:sz="4" w:space="0" w:color="auto"/>
            </w:tcBorders>
            <w:shd w:val="clear" w:color="auto" w:fill="auto"/>
          </w:tcPr>
          <w:p w:rsidR="00D1156D" w:rsidRPr="00872354" w:rsidRDefault="00D1156D" w:rsidP="009160C3">
            <w:pPr>
              <w:widowControl/>
              <w:jc w:val="left"/>
              <w:rPr>
                <w:rFonts w:ascii="ＭＳ ゴシック" w:eastAsia="ＭＳ ゴシック" w:hAnsi="ＭＳ ゴシック"/>
              </w:rPr>
            </w:pPr>
          </w:p>
        </w:tc>
      </w:tr>
      <w:tr w:rsidR="00191D0A" w:rsidRPr="00DC701A" w:rsidTr="000B654E">
        <w:trPr>
          <w:trHeight w:val="2117"/>
        </w:trPr>
        <w:tc>
          <w:tcPr>
            <w:tcW w:w="701" w:type="dxa"/>
            <w:vMerge/>
            <w:tcBorders>
              <w:top w:val="nil"/>
              <w:left w:val="single" w:sz="4" w:space="0" w:color="auto"/>
              <w:bottom w:val="single" w:sz="4" w:space="0" w:color="auto"/>
              <w:right w:val="single" w:sz="4" w:space="0" w:color="auto"/>
            </w:tcBorders>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p>
        </w:tc>
        <w:tc>
          <w:tcPr>
            <w:tcW w:w="703"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191D0A">
            <w:pPr>
              <w:widowControl/>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57"/>
                <w:kern w:val="0"/>
                <w:sz w:val="22"/>
                <w:szCs w:val="22"/>
                <w:fitText w:val="503" w:id="1473013762"/>
              </w:rPr>
              <w:t>主な内容</w:t>
            </w:r>
          </w:p>
        </w:tc>
        <w:tc>
          <w:tcPr>
            <w:tcW w:w="7047"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・急性期病院での認知症の現状、認知症の病態、症状</w:t>
            </w:r>
            <w:r w:rsidRPr="00DC701A">
              <w:rPr>
                <w:rFonts w:asciiTheme="majorEastAsia" w:eastAsiaTheme="majorEastAsia" w:hAnsiTheme="majorEastAsia" w:cs="ＭＳ Ｐゴシック"/>
                <w:color w:val="000000"/>
                <w:kern w:val="0"/>
                <w:sz w:val="22"/>
                <w:szCs w:val="22"/>
              </w:rPr>
              <w:br/>
              <w:t>・せん妄の基本的な知識、予防、発見、対応</w:t>
            </w:r>
            <w:r w:rsidRPr="00DC701A">
              <w:rPr>
                <w:rFonts w:asciiTheme="majorEastAsia" w:eastAsiaTheme="majorEastAsia" w:hAnsiTheme="majorEastAsia" w:cs="ＭＳ Ｐゴシック"/>
                <w:color w:val="000000"/>
                <w:kern w:val="0"/>
                <w:sz w:val="22"/>
                <w:szCs w:val="22"/>
              </w:rPr>
              <w:br/>
              <w:t>・認知機能障害に配慮した身体管理</w:t>
            </w:r>
            <w:r w:rsidRPr="00DC701A">
              <w:rPr>
                <w:rFonts w:asciiTheme="majorEastAsia" w:eastAsiaTheme="majorEastAsia" w:hAnsiTheme="majorEastAsia" w:cs="ＭＳ Ｐゴシック"/>
                <w:color w:val="000000"/>
                <w:kern w:val="0"/>
                <w:sz w:val="22"/>
                <w:szCs w:val="22"/>
              </w:rPr>
              <w:br/>
              <w:t>・認知機能障害に配慮したコミュニケーションの基本</w:t>
            </w:r>
            <w:r w:rsidRPr="00DC701A">
              <w:rPr>
                <w:rFonts w:asciiTheme="majorEastAsia" w:eastAsiaTheme="majorEastAsia" w:hAnsiTheme="majorEastAsia" w:cs="ＭＳ Ｐゴシック"/>
                <w:color w:val="000000"/>
                <w:kern w:val="0"/>
                <w:sz w:val="22"/>
                <w:szCs w:val="22"/>
              </w:rPr>
              <w:br/>
              <w:t>・情報共有、退院調整、身体拘束、治療同意についての基本的な知識</w:t>
            </w:r>
            <w:r w:rsidRPr="00DC701A">
              <w:rPr>
                <w:rFonts w:asciiTheme="majorEastAsia" w:eastAsiaTheme="majorEastAsia" w:hAnsiTheme="majorEastAsia" w:cs="ＭＳ Ｐゴシック"/>
                <w:color w:val="000000"/>
                <w:kern w:val="0"/>
                <w:sz w:val="22"/>
                <w:szCs w:val="22"/>
              </w:rPr>
              <w:br/>
              <w:t>・管理者による取組の重要性</w:t>
            </w:r>
            <w:r w:rsidRPr="00DC701A">
              <w:rPr>
                <w:rFonts w:asciiTheme="majorEastAsia" w:eastAsiaTheme="majorEastAsia" w:hAnsiTheme="majorEastAsia" w:cs="ＭＳ Ｐゴシック"/>
                <w:color w:val="000000"/>
                <w:kern w:val="0"/>
                <w:sz w:val="22"/>
                <w:szCs w:val="22"/>
              </w:rPr>
              <w:br/>
              <w:t>・認知症に特有な倫理的課題と意思決定支援</w:t>
            </w:r>
          </w:p>
        </w:tc>
        <w:tc>
          <w:tcPr>
            <w:tcW w:w="1272" w:type="dxa"/>
            <w:vMerge/>
            <w:tcBorders>
              <w:bottom w:val="single" w:sz="4" w:space="0" w:color="auto"/>
              <w:right w:val="single" w:sz="4" w:space="0" w:color="auto"/>
            </w:tcBorders>
            <w:shd w:val="clear" w:color="auto" w:fill="auto"/>
          </w:tcPr>
          <w:p w:rsidR="00D1156D" w:rsidRPr="00872354" w:rsidRDefault="00D1156D" w:rsidP="009160C3">
            <w:pPr>
              <w:widowControl/>
              <w:jc w:val="left"/>
              <w:rPr>
                <w:rFonts w:ascii="ＭＳ ゴシック" w:eastAsia="ＭＳ ゴシック" w:hAnsi="ＭＳ ゴシック"/>
              </w:rPr>
            </w:pPr>
          </w:p>
        </w:tc>
      </w:tr>
      <w:tr w:rsidR="00191D0A" w:rsidRPr="00DC701A" w:rsidTr="000B654E">
        <w:trPr>
          <w:trHeight w:val="702"/>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191D0A" w:rsidRDefault="00191D0A" w:rsidP="00191D0A">
            <w:pPr>
              <w:widowControl/>
              <w:jc w:val="center"/>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明朝" w:hint="eastAsia"/>
                <w:color w:val="000000"/>
                <w:kern w:val="0"/>
                <w:sz w:val="22"/>
                <w:szCs w:val="22"/>
              </w:rPr>
              <w:t>Ⅱ</w:t>
            </w:r>
            <w:r w:rsidRPr="00DC701A">
              <w:rPr>
                <w:rFonts w:asciiTheme="majorEastAsia" w:eastAsiaTheme="majorEastAsia" w:hAnsiTheme="majorEastAsia" w:cs="ＭＳ Ｐゴシック"/>
                <w:color w:val="000000"/>
                <w:kern w:val="0"/>
                <w:sz w:val="22"/>
                <w:szCs w:val="22"/>
              </w:rPr>
              <w:br/>
            </w:r>
            <w:r w:rsidRPr="00DC701A">
              <w:rPr>
                <w:rFonts w:asciiTheme="majorEastAsia" w:eastAsiaTheme="majorEastAsia" w:hAnsiTheme="majorEastAsia" w:cs="ＭＳ Ｐゴシック"/>
                <w:color w:val="000000"/>
                <w:kern w:val="0"/>
                <w:sz w:val="22"/>
                <w:szCs w:val="22"/>
              </w:rPr>
              <w:br/>
            </w:r>
            <w:r w:rsidRPr="008032F2">
              <w:rPr>
                <w:rFonts w:asciiTheme="majorEastAsia" w:eastAsiaTheme="majorEastAsia" w:hAnsiTheme="majorEastAsia" w:cs="ＭＳ Ｐゴシック"/>
                <w:color w:val="000000"/>
                <w:w w:val="68"/>
                <w:kern w:val="0"/>
                <w:sz w:val="22"/>
                <w:szCs w:val="22"/>
                <w:fitText w:val="503" w:id="1473399554"/>
              </w:rPr>
              <w:t>対応</w:t>
            </w:r>
            <w:r w:rsidRPr="008032F2">
              <w:rPr>
                <w:rFonts w:asciiTheme="majorEastAsia" w:eastAsiaTheme="majorEastAsia" w:hAnsiTheme="majorEastAsia" w:cs="ＭＳ Ｐゴシック"/>
                <w:color w:val="000000"/>
                <w:spacing w:val="22"/>
                <w:w w:val="68"/>
                <w:kern w:val="0"/>
                <w:sz w:val="22"/>
                <w:szCs w:val="22"/>
                <w:fitText w:val="503" w:id="1473399554"/>
              </w:rPr>
              <w:t>力</w:t>
            </w:r>
          </w:p>
          <w:p w:rsidR="00191D0A" w:rsidRPr="00DC701A" w:rsidRDefault="00191D0A" w:rsidP="00191D0A">
            <w:pPr>
              <w:widowControl/>
              <w:jc w:val="center"/>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向上</w:t>
            </w:r>
            <w:r w:rsidRPr="00DC701A">
              <w:rPr>
                <w:rFonts w:asciiTheme="majorEastAsia" w:eastAsiaTheme="majorEastAsia" w:hAnsiTheme="majorEastAsia" w:cs="ＭＳ Ｐゴシック"/>
                <w:color w:val="000000"/>
                <w:kern w:val="0"/>
                <w:sz w:val="22"/>
                <w:szCs w:val="22"/>
              </w:rPr>
              <w:br/>
            </w:r>
            <w:r w:rsidRPr="00DC701A">
              <w:rPr>
                <w:rFonts w:asciiTheme="majorEastAsia" w:eastAsiaTheme="majorEastAsia" w:hAnsiTheme="majorEastAsia" w:cs="ＭＳ Ｐゴシック"/>
                <w:color w:val="000000"/>
                <w:kern w:val="0"/>
                <w:sz w:val="22"/>
                <w:szCs w:val="22"/>
              </w:rPr>
              <w:br/>
              <w:t>講義</w:t>
            </w:r>
            <w:r w:rsidRPr="00DC701A">
              <w:rPr>
                <w:rFonts w:asciiTheme="majorEastAsia" w:eastAsiaTheme="majorEastAsia" w:hAnsiTheme="majorEastAsia" w:cs="ＭＳ Ｐゴシック"/>
                <w:color w:val="000000"/>
                <w:kern w:val="0"/>
                <w:sz w:val="22"/>
                <w:szCs w:val="22"/>
              </w:rPr>
              <w:br/>
            </w:r>
            <w:r w:rsidRPr="008032F2">
              <w:rPr>
                <w:rFonts w:asciiTheme="majorEastAsia" w:eastAsiaTheme="majorEastAsia" w:hAnsiTheme="majorEastAsia" w:cs="ＭＳ Ｐゴシック"/>
                <w:color w:val="000000"/>
                <w:w w:val="60"/>
                <w:kern w:val="0"/>
                <w:sz w:val="22"/>
                <w:szCs w:val="22"/>
                <w:fitText w:val="503" w:id="1473399552"/>
              </w:rPr>
              <w:t>(330分</w:t>
            </w:r>
            <w:r w:rsidRPr="008032F2">
              <w:rPr>
                <w:rFonts w:asciiTheme="majorEastAsia" w:eastAsiaTheme="majorEastAsia" w:hAnsiTheme="majorEastAsia" w:cs="ＭＳ Ｐゴシック"/>
                <w:color w:val="000000"/>
                <w:spacing w:val="45"/>
                <w:w w:val="60"/>
                <w:kern w:val="0"/>
                <w:sz w:val="22"/>
                <w:szCs w:val="22"/>
                <w:fitText w:val="503" w:id="1473399552"/>
              </w:rPr>
              <w:t>)</w:t>
            </w:r>
            <w:r w:rsidRPr="00DC701A">
              <w:rPr>
                <w:rFonts w:asciiTheme="majorEastAsia" w:eastAsiaTheme="majorEastAsia" w:hAnsiTheme="majorEastAsia" w:cs="ＭＳ Ｐゴシック"/>
                <w:color w:val="000000"/>
                <w:kern w:val="0"/>
                <w:sz w:val="22"/>
                <w:szCs w:val="22"/>
              </w:rPr>
              <w:br/>
              <w:t>演習</w:t>
            </w:r>
            <w:r w:rsidRPr="00DC701A">
              <w:rPr>
                <w:rFonts w:asciiTheme="majorEastAsia" w:eastAsiaTheme="majorEastAsia" w:hAnsiTheme="majorEastAsia" w:cs="ＭＳ Ｐゴシック"/>
                <w:color w:val="000000"/>
                <w:kern w:val="0"/>
                <w:sz w:val="22"/>
                <w:szCs w:val="22"/>
              </w:rPr>
              <w:br/>
            </w:r>
            <w:r w:rsidRPr="008032F2">
              <w:rPr>
                <w:rFonts w:asciiTheme="majorEastAsia" w:eastAsiaTheme="majorEastAsia" w:hAnsiTheme="majorEastAsia" w:cs="ＭＳ Ｐゴシック"/>
                <w:color w:val="000000"/>
                <w:w w:val="60"/>
                <w:kern w:val="0"/>
                <w:sz w:val="22"/>
                <w:szCs w:val="22"/>
                <w:fitText w:val="503" w:id="1473399553"/>
              </w:rPr>
              <w:t>(150分</w:t>
            </w:r>
            <w:r w:rsidRPr="008032F2">
              <w:rPr>
                <w:rFonts w:asciiTheme="majorEastAsia" w:eastAsiaTheme="majorEastAsia" w:hAnsiTheme="majorEastAsia" w:cs="ＭＳ Ｐゴシック"/>
                <w:color w:val="000000"/>
                <w:spacing w:val="45"/>
                <w:w w:val="60"/>
                <w:kern w:val="0"/>
                <w:sz w:val="22"/>
                <w:szCs w:val="22"/>
                <w:fitText w:val="503" w:id="1473399553"/>
              </w:rPr>
              <w:t>)</w:t>
            </w:r>
          </w:p>
        </w:tc>
        <w:tc>
          <w:tcPr>
            <w:tcW w:w="703" w:type="dxa"/>
            <w:tcBorders>
              <w:top w:val="nil"/>
              <w:left w:val="nil"/>
              <w:bottom w:val="single" w:sz="4" w:space="0" w:color="auto"/>
              <w:right w:val="single" w:sz="4" w:space="0" w:color="auto"/>
            </w:tcBorders>
            <w:shd w:val="clear" w:color="auto" w:fill="auto"/>
            <w:vAlign w:val="center"/>
            <w:hideMark/>
          </w:tcPr>
          <w:p w:rsidR="00191D0A" w:rsidRPr="00DC701A" w:rsidRDefault="00191D0A" w:rsidP="00191D0A">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68"/>
                <w:kern w:val="0"/>
                <w:sz w:val="22"/>
                <w:szCs w:val="22"/>
                <w:fitText w:val="503" w:id="1473013505"/>
              </w:rPr>
              <w:t>ねら</w:t>
            </w:r>
            <w:r w:rsidRPr="008032F2">
              <w:rPr>
                <w:rFonts w:asciiTheme="majorEastAsia" w:eastAsiaTheme="majorEastAsia" w:hAnsiTheme="majorEastAsia" w:cs="ＭＳ Ｐゴシック"/>
                <w:color w:val="000000"/>
                <w:spacing w:val="22"/>
                <w:w w:val="68"/>
                <w:kern w:val="0"/>
                <w:sz w:val="22"/>
                <w:szCs w:val="22"/>
                <w:fitText w:val="503" w:id="1473013505"/>
              </w:rPr>
              <w:t>い</w:t>
            </w:r>
          </w:p>
        </w:tc>
        <w:tc>
          <w:tcPr>
            <w:tcW w:w="7047" w:type="dxa"/>
            <w:tcBorders>
              <w:top w:val="nil"/>
              <w:left w:val="nil"/>
              <w:bottom w:val="single" w:sz="4" w:space="0" w:color="auto"/>
              <w:right w:val="single" w:sz="4" w:space="0" w:color="auto"/>
            </w:tcBorders>
            <w:shd w:val="clear" w:color="auto" w:fill="auto"/>
            <w:vAlign w:val="center"/>
            <w:hideMark/>
          </w:tcPr>
          <w:p w:rsidR="00727AEB" w:rsidRDefault="00191D0A" w:rsidP="00191D0A">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 xml:space="preserve">　個々の認知症の特徴・症状に対するより実践的な対応力（アセスメント、</w:t>
            </w:r>
          </w:p>
          <w:p w:rsidR="00191D0A" w:rsidRPr="00DC701A" w:rsidRDefault="00191D0A" w:rsidP="00727AEB">
            <w:pPr>
              <w:widowControl/>
              <w:ind w:firstLineChars="100" w:firstLine="201"/>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看護方法・技術、院内外連携手法）を習得する</w:t>
            </w:r>
          </w:p>
        </w:tc>
        <w:tc>
          <w:tcPr>
            <w:tcW w:w="1272" w:type="dxa"/>
            <w:vMerge w:val="restart"/>
            <w:tcBorders>
              <w:right w:val="single" w:sz="4" w:space="0" w:color="auto"/>
            </w:tcBorders>
            <w:shd w:val="clear" w:color="auto" w:fill="auto"/>
            <w:vAlign w:val="center"/>
          </w:tcPr>
          <w:p w:rsidR="00191D0A" w:rsidRPr="00872354" w:rsidRDefault="00191D0A" w:rsidP="00FD0314">
            <w:pPr>
              <w:snapToGrid w:val="0"/>
              <w:rPr>
                <w:rFonts w:ascii="ＭＳ ゴシック" w:eastAsia="ＭＳ ゴシック" w:hAnsi="ＭＳ ゴシック"/>
                <w:sz w:val="16"/>
                <w:szCs w:val="16"/>
              </w:rPr>
            </w:pPr>
            <w:r w:rsidRPr="00872354">
              <w:rPr>
                <w:rFonts w:ascii="ＭＳ ゴシック" w:eastAsia="ＭＳ ゴシック" w:hAnsi="ＭＳ ゴシック" w:hint="eastAsia"/>
                <w:sz w:val="16"/>
                <w:szCs w:val="16"/>
              </w:rPr>
              <w:t>香川県立中央病院認知症看護認定看護師</w:t>
            </w:r>
          </w:p>
          <w:p w:rsidR="00191D0A" w:rsidRPr="00872354" w:rsidRDefault="00191D0A" w:rsidP="000B654E">
            <w:pPr>
              <w:jc w:val="center"/>
              <w:rPr>
                <w:rFonts w:ascii="ＭＳ ゴシック" w:eastAsia="ＭＳ ゴシック" w:hAnsi="ＭＳ ゴシック"/>
                <w:b/>
                <w:szCs w:val="22"/>
              </w:rPr>
            </w:pPr>
            <w:r w:rsidRPr="00872354">
              <w:rPr>
                <w:rFonts w:ascii="ＭＳ ゴシック" w:eastAsia="ＭＳ ゴシック" w:hAnsi="ＭＳ ゴシック" w:hint="eastAsia"/>
                <w:b/>
                <w:szCs w:val="22"/>
              </w:rPr>
              <w:t>藤井</w:t>
            </w:r>
            <w:r w:rsidR="000B654E">
              <w:rPr>
                <w:rFonts w:ascii="ＭＳ ゴシック" w:eastAsia="ＭＳ ゴシック" w:hAnsi="ＭＳ ゴシック" w:hint="eastAsia"/>
                <w:b/>
                <w:szCs w:val="22"/>
              </w:rPr>
              <w:t xml:space="preserve"> </w:t>
            </w:r>
            <w:r w:rsidRPr="00872354">
              <w:rPr>
                <w:rFonts w:ascii="ＭＳ ゴシック" w:eastAsia="ＭＳ ゴシック" w:hAnsi="ＭＳ ゴシック" w:hint="eastAsia"/>
                <w:b/>
                <w:szCs w:val="22"/>
              </w:rPr>
              <w:t>智子</w:t>
            </w:r>
          </w:p>
          <w:p w:rsidR="00191D0A" w:rsidRPr="00872354" w:rsidRDefault="00191D0A" w:rsidP="00191D0A">
            <w:pPr>
              <w:rPr>
                <w:rFonts w:ascii="ＭＳ ゴシック" w:eastAsia="ＭＳ ゴシック" w:hAnsi="ＭＳ ゴシック"/>
                <w:sz w:val="16"/>
                <w:szCs w:val="16"/>
              </w:rPr>
            </w:pPr>
          </w:p>
          <w:p w:rsidR="00191D0A" w:rsidRPr="00872354" w:rsidRDefault="000E6CCE" w:rsidP="00FD0314">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香川大学医学部附属</w:t>
            </w:r>
            <w:r w:rsidR="00191D0A" w:rsidRPr="00872354">
              <w:rPr>
                <w:rFonts w:ascii="ＭＳ ゴシック" w:eastAsia="ＭＳ ゴシック" w:hAnsi="ＭＳ ゴシック" w:hint="eastAsia"/>
                <w:sz w:val="16"/>
                <w:szCs w:val="16"/>
              </w:rPr>
              <w:t>病院認知症看護認定看護師</w:t>
            </w:r>
          </w:p>
          <w:p w:rsidR="00191D0A" w:rsidRPr="00872354" w:rsidRDefault="00191D0A" w:rsidP="000B654E">
            <w:pPr>
              <w:jc w:val="center"/>
              <w:rPr>
                <w:rFonts w:ascii="ＭＳ ゴシック" w:eastAsia="ＭＳ ゴシック" w:hAnsi="ＭＳ ゴシック"/>
                <w:b/>
                <w:szCs w:val="22"/>
              </w:rPr>
            </w:pPr>
            <w:r w:rsidRPr="00872354">
              <w:rPr>
                <w:rFonts w:ascii="ＭＳ ゴシック" w:eastAsia="ＭＳ ゴシック" w:hAnsi="ＭＳ ゴシック" w:hint="eastAsia"/>
                <w:b/>
                <w:szCs w:val="22"/>
              </w:rPr>
              <w:t xml:space="preserve">森　</w:t>
            </w:r>
            <w:r w:rsidR="000B654E">
              <w:rPr>
                <w:rFonts w:ascii="ＭＳ ゴシック" w:eastAsia="ＭＳ ゴシック" w:hAnsi="ＭＳ ゴシック" w:hint="eastAsia"/>
                <w:b/>
                <w:szCs w:val="22"/>
              </w:rPr>
              <w:t xml:space="preserve"> </w:t>
            </w:r>
            <w:r w:rsidRPr="00872354">
              <w:rPr>
                <w:rFonts w:ascii="ＭＳ ゴシック" w:eastAsia="ＭＳ ゴシック" w:hAnsi="ＭＳ ゴシック" w:hint="eastAsia"/>
                <w:b/>
                <w:szCs w:val="22"/>
              </w:rPr>
              <w:t>郁代</w:t>
            </w:r>
          </w:p>
          <w:p w:rsidR="00191D0A" w:rsidRPr="00872354" w:rsidRDefault="00191D0A" w:rsidP="00191D0A">
            <w:pPr>
              <w:rPr>
                <w:rFonts w:ascii="ＭＳ ゴシック" w:eastAsia="ＭＳ ゴシック" w:hAnsi="ＭＳ ゴシック"/>
                <w:sz w:val="16"/>
                <w:szCs w:val="16"/>
              </w:rPr>
            </w:pPr>
          </w:p>
          <w:p w:rsidR="00191D0A" w:rsidRPr="00872354" w:rsidRDefault="00191D0A" w:rsidP="000B654E">
            <w:pPr>
              <w:snapToGrid w:val="0"/>
              <w:rPr>
                <w:rFonts w:ascii="ＭＳ ゴシック" w:eastAsia="ＭＳ ゴシック" w:hAnsi="ＭＳ ゴシック"/>
                <w:sz w:val="16"/>
                <w:szCs w:val="16"/>
              </w:rPr>
            </w:pPr>
            <w:r w:rsidRPr="00872354">
              <w:rPr>
                <w:rFonts w:ascii="ＭＳ ゴシック" w:eastAsia="ＭＳ ゴシック" w:hAnsi="ＭＳ ゴシック" w:hint="eastAsia"/>
                <w:sz w:val="16"/>
                <w:szCs w:val="16"/>
              </w:rPr>
              <w:t>徳島赤十字病院認知症看護認定看護師</w:t>
            </w:r>
          </w:p>
          <w:p w:rsidR="00191D0A" w:rsidRPr="00872354" w:rsidRDefault="00191D0A" w:rsidP="000B654E">
            <w:pPr>
              <w:jc w:val="center"/>
              <w:rPr>
                <w:rFonts w:ascii="ＭＳ ゴシック" w:eastAsia="ＭＳ ゴシック" w:hAnsi="ＭＳ ゴシック"/>
                <w:b/>
                <w:szCs w:val="22"/>
              </w:rPr>
            </w:pPr>
            <w:r w:rsidRPr="00872354">
              <w:rPr>
                <w:rFonts w:ascii="ＭＳ ゴシック" w:eastAsia="ＭＳ ゴシック" w:hAnsi="ＭＳ ゴシック" w:hint="eastAsia"/>
                <w:b/>
                <w:szCs w:val="22"/>
              </w:rPr>
              <w:t>溝口</w:t>
            </w:r>
            <w:r w:rsidR="000B654E">
              <w:rPr>
                <w:rFonts w:ascii="ＭＳ ゴシック" w:eastAsia="ＭＳ ゴシック" w:hAnsi="ＭＳ ゴシック" w:hint="eastAsia"/>
                <w:b/>
                <w:szCs w:val="22"/>
              </w:rPr>
              <w:t xml:space="preserve"> </w:t>
            </w:r>
            <w:r w:rsidRPr="00872354">
              <w:rPr>
                <w:rFonts w:ascii="ＭＳ ゴシック" w:eastAsia="ＭＳ ゴシック" w:hAnsi="ＭＳ ゴシック" w:hint="eastAsia"/>
                <w:b/>
                <w:szCs w:val="22"/>
              </w:rPr>
              <w:t>愛子</w:t>
            </w:r>
          </w:p>
          <w:p w:rsidR="00191D0A" w:rsidRPr="00872354" w:rsidRDefault="00191D0A" w:rsidP="00191D0A">
            <w:pPr>
              <w:rPr>
                <w:rFonts w:ascii="ＭＳ ゴシック" w:eastAsia="ＭＳ ゴシック" w:hAnsi="ＭＳ ゴシック"/>
                <w:sz w:val="16"/>
                <w:szCs w:val="16"/>
              </w:rPr>
            </w:pPr>
          </w:p>
          <w:p w:rsidR="00191D0A" w:rsidRDefault="008D153A" w:rsidP="00191D0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191D0A" w:rsidRPr="00872354">
              <w:rPr>
                <w:rFonts w:ascii="ＭＳ ゴシック" w:eastAsia="ＭＳ ゴシック" w:hAnsi="ＭＳ ゴシック" w:hint="eastAsia"/>
                <w:b/>
                <w:sz w:val="18"/>
                <w:szCs w:val="18"/>
              </w:rPr>
              <w:t>演習支援】</w:t>
            </w:r>
          </w:p>
          <w:p w:rsidR="000B654E" w:rsidRPr="00872354" w:rsidRDefault="000B654E" w:rsidP="000B654E">
            <w:pPr>
              <w:snapToGrid w:val="0"/>
              <w:rPr>
                <w:rFonts w:ascii="ＭＳ ゴシック" w:eastAsia="ＭＳ ゴシック" w:hAnsi="ＭＳ ゴシック"/>
                <w:b/>
                <w:sz w:val="18"/>
                <w:szCs w:val="18"/>
              </w:rPr>
            </w:pPr>
          </w:p>
          <w:p w:rsidR="00191D0A" w:rsidRPr="007C586B" w:rsidRDefault="00191D0A" w:rsidP="000B654E">
            <w:pPr>
              <w:snapToGrid w:val="0"/>
              <w:jc w:val="center"/>
              <w:rPr>
                <w:rFonts w:ascii="ＭＳ ゴシック" w:eastAsia="ＭＳ ゴシック" w:hAnsi="ＭＳ ゴシック"/>
                <w:b/>
              </w:rPr>
            </w:pPr>
            <w:r w:rsidRPr="007C586B">
              <w:rPr>
                <w:rFonts w:ascii="ＭＳ ゴシック" w:eastAsia="ＭＳ ゴシック" w:hAnsi="ＭＳ ゴシック" w:hint="eastAsia"/>
                <w:b/>
              </w:rPr>
              <w:t>藤井</w:t>
            </w:r>
            <w:r w:rsidR="000B654E" w:rsidRPr="007C586B">
              <w:rPr>
                <w:rFonts w:ascii="ＭＳ ゴシック" w:eastAsia="ＭＳ ゴシック" w:hAnsi="ＭＳ ゴシック" w:hint="eastAsia"/>
                <w:b/>
              </w:rPr>
              <w:t xml:space="preserve"> </w:t>
            </w:r>
            <w:r w:rsidRPr="007C586B">
              <w:rPr>
                <w:rFonts w:ascii="ＭＳ ゴシック" w:eastAsia="ＭＳ ゴシック" w:hAnsi="ＭＳ ゴシック" w:hint="eastAsia"/>
                <w:b/>
              </w:rPr>
              <w:t>智子</w:t>
            </w:r>
          </w:p>
          <w:p w:rsidR="00191D0A" w:rsidRPr="007C586B" w:rsidRDefault="00191D0A" w:rsidP="000B654E">
            <w:pPr>
              <w:snapToGrid w:val="0"/>
              <w:jc w:val="center"/>
              <w:rPr>
                <w:rFonts w:ascii="ＭＳ ゴシック" w:eastAsia="ＭＳ ゴシック" w:hAnsi="ＭＳ ゴシック"/>
                <w:b/>
              </w:rPr>
            </w:pPr>
            <w:r w:rsidRPr="007C586B">
              <w:rPr>
                <w:rFonts w:ascii="ＭＳ ゴシック" w:eastAsia="ＭＳ ゴシック" w:hAnsi="ＭＳ ゴシック" w:hint="eastAsia"/>
                <w:b/>
              </w:rPr>
              <w:t xml:space="preserve">森　</w:t>
            </w:r>
            <w:r w:rsidR="000B654E" w:rsidRPr="007C586B">
              <w:rPr>
                <w:rFonts w:ascii="ＭＳ ゴシック" w:eastAsia="ＭＳ ゴシック" w:hAnsi="ＭＳ ゴシック" w:hint="eastAsia"/>
                <w:b/>
              </w:rPr>
              <w:t xml:space="preserve"> </w:t>
            </w:r>
            <w:r w:rsidRPr="007C586B">
              <w:rPr>
                <w:rFonts w:ascii="ＭＳ ゴシック" w:eastAsia="ＭＳ ゴシック" w:hAnsi="ＭＳ ゴシック" w:hint="eastAsia"/>
                <w:b/>
              </w:rPr>
              <w:t>郁代</w:t>
            </w:r>
          </w:p>
          <w:p w:rsidR="00191D0A" w:rsidRDefault="00191D0A" w:rsidP="000B654E">
            <w:pPr>
              <w:snapToGrid w:val="0"/>
              <w:jc w:val="center"/>
              <w:rPr>
                <w:rFonts w:ascii="ＭＳ ゴシック" w:eastAsia="ＭＳ ゴシック" w:hAnsi="ＭＳ ゴシック"/>
                <w:b/>
              </w:rPr>
            </w:pPr>
            <w:r w:rsidRPr="007C586B">
              <w:rPr>
                <w:rFonts w:ascii="ＭＳ ゴシック" w:eastAsia="ＭＳ ゴシック" w:hAnsi="ＭＳ ゴシック" w:hint="eastAsia"/>
                <w:b/>
              </w:rPr>
              <w:t>溝口</w:t>
            </w:r>
            <w:r w:rsidR="000B654E" w:rsidRPr="007C586B">
              <w:rPr>
                <w:rFonts w:ascii="ＭＳ ゴシック" w:eastAsia="ＭＳ ゴシック" w:hAnsi="ＭＳ ゴシック" w:hint="eastAsia"/>
                <w:b/>
              </w:rPr>
              <w:t xml:space="preserve"> </w:t>
            </w:r>
            <w:r w:rsidRPr="007C586B">
              <w:rPr>
                <w:rFonts w:ascii="ＭＳ ゴシック" w:eastAsia="ＭＳ ゴシック" w:hAnsi="ＭＳ ゴシック" w:hint="eastAsia"/>
                <w:b/>
              </w:rPr>
              <w:t>愛子</w:t>
            </w:r>
          </w:p>
          <w:p w:rsidR="001E58C8" w:rsidRPr="007C586B" w:rsidRDefault="001E58C8" w:rsidP="000B654E">
            <w:pPr>
              <w:snapToGrid w:val="0"/>
              <w:jc w:val="center"/>
              <w:rPr>
                <w:rFonts w:ascii="ＭＳ ゴシック" w:eastAsia="ＭＳ ゴシック" w:hAnsi="ＭＳ ゴシック"/>
                <w:b/>
              </w:rPr>
            </w:pPr>
            <w:r>
              <w:rPr>
                <w:rFonts w:ascii="ＭＳ ゴシック" w:eastAsia="ＭＳ ゴシック" w:hAnsi="ＭＳ ゴシック" w:hint="eastAsia"/>
                <w:b/>
              </w:rPr>
              <w:t>森　舞</w:t>
            </w:r>
          </w:p>
          <w:p w:rsidR="000B654E" w:rsidRPr="007C586B" w:rsidRDefault="000B654E" w:rsidP="000B654E">
            <w:pPr>
              <w:snapToGrid w:val="0"/>
              <w:rPr>
                <w:rFonts w:ascii="ＭＳ ゴシック" w:eastAsia="ＭＳ ゴシック" w:hAnsi="ＭＳ ゴシック"/>
              </w:rPr>
            </w:pPr>
          </w:p>
          <w:p w:rsidR="00191D0A" w:rsidRPr="00872354" w:rsidRDefault="00191D0A" w:rsidP="000B654E">
            <w:pPr>
              <w:snapToGrid w:val="0"/>
              <w:jc w:val="center"/>
              <w:rPr>
                <w:rFonts w:ascii="ＭＳ ゴシック" w:eastAsia="ＭＳ ゴシック" w:hAnsi="ＭＳ ゴシック"/>
                <w:b/>
                <w:szCs w:val="22"/>
              </w:rPr>
            </w:pPr>
          </w:p>
          <w:p w:rsidR="00191D0A" w:rsidRPr="00872354" w:rsidRDefault="00191D0A" w:rsidP="00191D0A">
            <w:pPr>
              <w:rPr>
                <w:rFonts w:ascii="ＭＳ ゴシック" w:eastAsia="ＭＳ ゴシック" w:hAnsi="ＭＳ ゴシック"/>
              </w:rPr>
            </w:pPr>
          </w:p>
        </w:tc>
      </w:tr>
      <w:tr w:rsidR="00191D0A" w:rsidRPr="00DC701A" w:rsidTr="000B654E">
        <w:trPr>
          <w:trHeight w:val="1265"/>
        </w:trPr>
        <w:tc>
          <w:tcPr>
            <w:tcW w:w="701" w:type="dxa"/>
            <w:vMerge/>
            <w:tcBorders>
              <w:top w:val="nil"/>
              <w:left w:val="single" w:sz="4" w:space="0" w:color="auto"/>
              <w:bottom w:val="single" w:sz="4" w:space="0" w:color="auto"/>
              <w:right w:val="single" w:sz="4" w:space="0" w:color="auto"/>
            </w:tcBorders>
            <w:vAlign w:val="center"/>
            <w:hideMark/>
          </w:tcPr>
          <w:p w:rsidR="00191D0A" w:rsidRPr="00DC701A" w:rsidRDefault="00191D0A" w:rsidP="00191D0A">
            <w:pPr>
              <w:widowControl/>
              <w:jc w:val="left"/>
              <w:rPr>
                <w:rFonts w:asciiTheme="majorEastAsia" w:eastAsiaTheme="majorEastAsia" w:hAnsiTheme="majorEastAsia" w:cs="ＭＳ Ｐゴシック"/>
                <w:color w:val="000000"/>
                <w:kern w:val="0"/>
                <w:sz w:val="22"/>
                <w:szCs w:val="22"/>
              </w:rPr>
            </w:pPr>
          </w:p>
        </w:tc>
        <w:tc>
          <w:tcPr>
            <w:tcW w:w="703" w:type="dxa"/>
            <w:tcBorders>
              <w:top w:val="nil"/>
              <w:left w:val="nil"/>
              <w:bottom w:val="single" w:sz="4" w:space="0" w:color="auto"/>
              <w:right w:val="single" w:sz="4" w:space="0" w:color="auto"/>
            </w:tcBorders>
            <w:shd w:val="clear" w:color="auto" w:fill="auto"/>
            <w:vAlign w:val="center"/>
            <w:hideMark/>
          </w:tcPr>
          <w:p w:rsidR="00191D0A" w:rsidRPr="00DC701A" w:rsidRDefault="00191D0A" w:rsidP="00191D0A">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57"/>
                <w:kern w:val="0"/>
                <w:sz w:val="22"/>
                <w:szCs w:val="22"/>
                <w:fitText w:val="503" w:id="1473013506"/>
              </w:rPr>
              <w:t>到達目標</w:t>
            </w:r>
          </w:p>
        </w:tc>
        <w:tc>
          <w:tcPr>
            <w:tcW w:w="7047" w:type="dxa"/>
            <w:tcBorders>
              <w:top w:val="nil"/>
              <w:left w:val="nil"/>
              <w:bottom w:val="single" w:sz="4" w:space="0" w:color="auto"/>
              <w:right w:val="single" w:sz="4" w:space="0" w:color="auto"/>
            </w:tcBorders>
            <w:shd w:val="clear" w:color="auto" w:fill="auto"/>
            <w:vAlign w:val="center"/>
            <w:hideMark/>
          </w:tcPr>
          <w:p w:rsidR="00727AEB" w:rsidRDefault="00727AEB" w:rsidP="00191D0A">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color w:val="000000"/>
                <w:kern w:val="0"/>
                <w:sz w:val="22"/>
                <w:szCs w:val="22"/>
              </w:rPr>
              <w:t xml:space="preserve">１. </w:t>
            </w:r>
            <w:r w:rsidR="00191D0A" w:rsidRPr="00DC701A">
              <w:rPr>
                <w:rFonts w:asciiTheme="majorEastAsia" w:eastAsiaTheme="majorEastAsia" w:hAnsiTheme="majorEastAsia" w:cs="ＭＳ Ｐゴシック"/>
                <w:color w:val="000000"/>
                <w:kern w:val="0"/>
                <w:sz w:val="22"/>
                <w:szCs w:val="22"/>
              </w:rPr>
              <w:t>入院及び退院時支援に必要となるアセスメントを実施し、適切に院内外</w:t>
            </w:r>
          </w:p>
          <w:p w:rsidR="00727AEB" w:rsidRDefault="00191D0A" w:rsidP="00727AEB">
            <w:pPr>
              <w:widowControl/>
              <w:ind w:firstLineChars="200" w:firstLine="402"/>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に連携することができる</w:t>
            </w:r>
            <w:r w:rsidRPr="00DC701A">
              <w:rPr>
                <w:rFonts w:asciiTheme="majorEastAsia" w:eastAsiaTheme="majorEastAsia" w:hAnsiTheme="majorEastAsia" w:cs="ＭＳ Ｐゴシック"/>
                <w:color w:val="000000"/>
                <w:kern w:val="0"/>
                <w:sz w:val="22"/>
                <w:szCs w:val="22"/>
              </w:rPr>
              <w:br/>
            </w:r>
            <w:r w:rsidR="00727AEB">
              <w:rPr>
                <w:rFonts w:asciiTheme="majorEastAsia" w:eastAsiaTheme="majorEastAsia" w:hAnsiTheme="majorEastAsia" w:cs="ＭＳ Ｐゴシック"/>
                <w:color w:val="000000"/>
                <w:kern w:val="0"/>
                <w:sz w:val="22"/>
                <w:szCs w:val="22"/>
              </w:rPr>
              <w:t xml:space="preserve">２. </w:t>
            </w:r>
            <w:r w:rsidRPr="00DC701A">
              <w:rPr>
                <w:rFonts w:asciiTheme="majorEastAsia" w:eastAsiaTheme="majorEastAsia" w:hAnsiTheme="majorEastAsia" w:cs="ＭＳ Ｐゴシック"/>
                <w:color w:val="000000"/>
                <w:kern w:val="0"/>
                <w:sz w:val="22"/>
                <w:szCs w:val="22"/>
              </w:rPr>
              <w:t>せん妄について、認知症との違いを理解し、特有の対応を適切に行うこ</w:t>
            </w:r>
          </w:p>
          <w:p w:rsidR="00191D0A" w:rsidRPr="00DC701A" w:rsidRDefault="00191D0A" w:rsidP="00727AEB">
            <w:pPr>
              <w:widowControl/>
              <w:ind w:firstLineChars="200" w:firstLine="402"/>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とができる</w:t>
            </w:r>
          </w:p>
        </w:tc>
        <w:tc>
          <w:tcPr>
            <w:tcW w:w="1272" w:type="dxa"/>
            <w:vMerge/>
            <w:tcBorders>
              <w:right w:val="single" w:sz="4" w:space="0" w:color="auto"/>
            </w:tcBorders>
            <w:shd w:val="clear" w:color="auto" w:fill="auto"/>
          </w:tcPr>
          <w:p w:rsidR="00191D0A" w:rsidRPr="00DC701A" w:rsidRDefault="00191D0A" w:rsidP="00191D0A">
            <w:pPr>
              <w:widowControl/>
              <w:jc w:val="left"/>
            </w:pPr>
          </w:p>
        </w:tc>
      </w:tr>
      <w:tr w:rsidR="00191D0A" w:rsidRPr="00DC701A" w:rsidTr="000B654E">
        <w:trPr>
          <w:trHeight w:val="4388"/>
        </w:trPr>
        <w:tc>
          <w:tcPr>
            <w:tcW w:w="701" w:type="dxa"/>
            <w:vMerge/>
            <w:tcBorders>
              <w:top w:val="nil"/>
              <w:left w:val="single" w:sz="4" w:space="0" w:color="auto"/>
              <w:bottom w:val="single" w:sz="4" w:space="0" w:color="auto"/>
              <w:right w:val="single" w:sz="4" w:space="0" w:color="auto"/>
            </w:tcBorders>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p>
        </w:tc>
        <w:tc>
          <w:tcPr>
            <w:tcW w:w="703"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57"/>
                <w:kern w:val="0"/>
                <w:sz w:val="22"/>
                <w:szCs w:val="22"/>
                <w:fitText w:val="503" w:id="1473013760"/>
              </w:rPr>
              <w:t>主な内容</w:t>
            </w:r>
          </w:p>
        </w:tc>
        <w:tc>
          <w:tcPr>
            <w:tcW w:w="7047" w:type="dxa"/>
            <w:tcBorders>
              <w:top w:val="nil"/>
              <w:left w:val="nil"/>
              <w:bottom w:val="single" w:sz="4" w:space="0" w:color="auto"/>
              <w:right w:val="single" w:sz="4" w:space="0" w:color="auto"/>
            </w:tcBorders>
            <w:shd w:val="clear" w:color="auto" w:fill="auto"/>
            <w:vAlign w:val="center"/>
            <w:hideMark/>
          </w:tcPr>
          <w:p w:rsidR="00727AEB" w:rsidRDefault="00D1156D" w:rsidP="009160C3">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・認知症患者の身体管理</w:t>
            </w:r>
            <w:r w:rsidRPr="00DC701A">
              <w:rPr>
                <w:rFonts w:asciiTheme="majorEastAsia" w:eastAsiaTheme="majorEastAsia" w:hAnsiTheme="majorEastAsia" w:cs="ＭＳ Ｐゴシック"/>
                <w:color w:val="000000"/>
                <w:kern w:val="0"/>
                <w:sz w:val="22"/>
                <w:szCs w:val="22"/>
              </w:rPr>
              <w:br/>
              <w:t>・一般病院に求められる役割</w:t>
            </w:r>
            <w:r w:rsidRPr="00DC701A">
              <w:rPr>
                <w:rFonts w:asciiTheme="majorEastAsia" w:eastAsiaTheme="majorEastAsia" w:hAnsiTheme="majorEastAsia" w:cs="ＭＳ Ｐゴシック"/>
                <w:color w:val="000000"/>
                <w:kern w:val="0"/>
                <w:sz w:val="22"/>
                <w:szCs w:val="22"/>
              </w:rPr>
              <w:br/>
              <w:t>・認知症患者の世界観の理解、中核症状の理解、基本的な評価方法（アセス</w:t>
            </w:r>
          </w:p>
          <w:p w:rsidR="00727AEB" w:rsidRDefault="00D1156D" w:rsidP="00727AEB">
            <w:pPr>
              <w:widowControl/>
              <w:ind w:firstLineChars="100" w:firstLine="201"/>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メント）</w:t>
            </w:r>
            <w:r w:rsidRPr="00DC701A">
              <w:rPr>
                <w:rFonts w:asciiTheme="majorEastAsia" w:eastAsiaTheme="majorEastAsia" w:hAnsiTheme="majorEastAsia" w:cs="ＭＳ Ｐゴシック"/>
                <w:color w:val="000000"/>
                <w:kern w:val="0"/>
                <w:sz w:val="22"/>
                <w:szCs w:val="22"/>
              </w:rPr>
              <w:br/>
              <w:t>・認知症の疾病経過の理解と疾病段階を踏まえた看護・支援のあり方</w:t>
            </w:r>
            <w:r w:rsidRPr="00DC701A">
              <w:rPr>
                <w:rFonts w:asciiTheme="majorEastAsia" w:eastAsiaTheme="majorEastAsia" w:hAnsiTheme="majorEastAsia" w:cs="ＭＳ Ｐゴシック"/>
                <w:color w:val="000000"/>
                <w:kern w:val="0"/>
                <w:sz w:val="22"/>
                <w:szCs w:val="22"/>
              </w:rPr>
              <w:br/>
              <w:t>・認知症を疑った場合の初期対応として実践すべき看護、初期集中支援</w:t>
            </w:r>
            <w:r w:rsidRPr="00DC701A">
              <w:rPr>
                <w:rFonts w:asciiTheme="majorEastAsia" w:eastAsiaTheme="majorEastAsia" w:hAnsiTheme="majorEastAsia" w:cs="ＭＳ Ｐゴシック"/>
                <w:color w:val="000000"/>
                <w:kern w:val="0"/>
                <w:sz w:val="22"/>
                <w:szCs w:val="22"/>
              </w:rPr>
              <w:br/>
              <w:t>・チームや病棟内での情報共有、部門間での情報共有</w:t>
            </w:r>
            <w:r w:rsidRPr="00DC701A">
              <w:rPr>
                <w:rFonts w:asciiTheme="majorEastAsia" w:eastAsiaTheme="majorEastAsia" w:hAnsiTheme="majorEastAsia" w:cs="ＭＳ Ｐゴシック"/>
                <w:color w:val="000000"/>
                <w:kern w:val="0"/>
                <w:sz w:val="22"/>
                <w:szCs w:val="22"/>
              </w:rPr>
              <w:br/>
              <w:t>・行動・心理症状（BPSD）の予防と病棟での環境整備</w:t>
            </w:r>
            <w:r w:rsidRPr="00DC701A">
              <w:rPr>
                <w:rFonts w:asciiTheme="majorEastAsia" w:eastAsiaTheme="majorEastAsia" w:hAnsiTheme="majorEastAsia" w:cs="ＭＳ Ｐゴシック"/>
                <w:color w:val="000000"/>
                <w:kern w:val="0"/>
                <w:sz w:val="22"/>
                <w:szCs w:val="22"/>
              </w:rPr>
              <w:br/>
              <w:t>・行動・心理症状（BPSD）の理解とアセスメント、看護方法</w:t>
            </w:r>
            <w:r w:rsidRPr="00DC701A">
              <w:rPr>
                <w:rFonts w:asciiTheme="majorEastAsia" w:eastAsiaTheme="majorEastAsia" w:hAnsiTheme="majorEastAsia" w:cs="ＭＳ Ｐゴシック"/>
                <w:color w:val="000000"/>
                <w:kern w:val="0"/>
                <w:sz w:val="22"/>
                <w:szCs w:val="22"/>
              </w:rPr>
              <w:br/>
              <w:t>・せん妄の病態、診断・同定、認知症との鑑別</w:t>
            </w:r>
            <w:r w:rsidRPr="00DC701A">
              <w:rPr>
                <w:rFonts w:asciiTheme="majorEastAsia" w:eastAsiaTheme="majorEastAsia" w:hAnsiTheme="majorEastAsia" w:cs="ＭＳ Ｐゴシック"/>
                <w:color w:val="000000"/>
                <w:kern w:val="0"/>
                <w:sz w:val="22"/>
                <w:szCs w:val="22"/>
              </w:rPr>
              <w:br/>
              <w:t>・せん妄の対策（予防及び早期発見・早期対応）</w:t>
            </w:r>
            <w:r w:rsidRPr="00DC701A">
              <w:rPr>
                <w:rFonts w:asciiTheme="majorEastAsia" w:eastAsiaTheme="majorEastAsia" w:hAnsiTheme="majorEastAsia" w:cs="ＭＳ Ｐゴシック"/>
                <w:color w:val="000000"/>
                <w:kern w:val="0"/>
                <w:sz w:val="22"/>
                <w:szCs w:val="22"/>
              </w:rPr>
              <w:br/>
              <w:t>・退院調整での課題（特に再入院や緊急入院を防ぐためのコーディネート）</w:t>
            </w:r>
            <w:r w:rsidRPr="00DC701A">
              <w:rPr>
                <w:rFonts w:asciiTheme="majorEastAsia" w:eastAsiaTheme="majorEastAsia" w:hAnsiTheme="majorEastAsia" w:cs="ＭＳ Ｐゴシック"/>
                <w:color w:val="000000"/>
                <w:kern w:val="0"/>
                <w:sz w:val="22"/>
                <w:szCs w:val="22"/>
              </w:rPr>
              <w:br/>
              <w:t>・地域連携（在宅医療、地域包括ケアの知識、退院時の情報提供、介護施設</w:t>
            </w:r>
          </w:p>
          <w:p w:rsidR="00D1156D" w:rsidRPr="00DC701A" w:rsidRDefault="00D1156D" w:rsidP="00727AEB">
            <w:pPr>
              <w:widowControl/>
              <w:ind w:firstLineChars="100" w:firstLine="201"/>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との連携）</w:t>
            </w:r>
            <w:r w:rsidRPr="00DC701A">
              <w:rPr>
                <w:rFonts w:asciiTheme="majorEastAsia" w:eastAsiaTheme="majorEastAsia" w:hAnsiTheme="majorEastAsia" w:cs="ＭＳ Ｐゴシック"/>
                <w:color w:val="000000"/>
                <w:kern w:val="0"/>
                <w:sz w:val="22"/>
                <w:szCs w:val="22"/>
              </w:rPr>
              <w:br/>
              <w:t>・（演習）看護計画立案を通じた事例検討</w:t>
            </w:r>
          </w:p>
        </w:tc>
        <w:tc>
          <w:tcPr>
            <w:tcW w:w="1272" w:type="dxa"/>
            <w:vMerge/>
            <w:tcBorders>
              <w:right w:val="single" w:sz="4" w:space="0" w:color="auto"/>
            </w:tcBorders>
            <w:shd w:val="clear" w:color="auto" w:fill="auto"/>
          </w:tcPr>
          <w:p w:rsidR="00D1156D" w:rsidRPr="00DC701A" w:rsidRDefault="00D1156D" w:rsidP="009160C3">
            <w:pPr>
              <w:widowControl/>
              <w:jc w:val="left"/>
            </w:pPr>
          </w:p>
        </w:tc>
      </w:tr>
      <w:tr w:rsidR="00191D0A" w:rsidRPr="00227A94" w:rsidTr="000B654E">
        <w:trPr>
          <w:trHeight w:val="681"/>
        </w:trPr>
        <w:tc>
          <w:tcPr>
            <w:tcW w:w="701" w:type="dxa"/>
            <w:vMerge w:val="restart"/>
            <w:tcBorders>
              <w:left w:val="single" w:sz="4" w:space="0" w:color="auto"/>
              <w:right w:val="single" w:sz="4" w:space="0" w:color="auto"/>
            </w:tcBorders>
            <w:shd w:val="clear" w:color="auto" w:fill="auto"/>
            <w:vAlign w:val="center"/>
            <w:hideMark/>
          </w:tcPr>
          <w:p w:rsidR="00574145" w:rsidRDefault="00191D0A" w:rsidP="00191D0A">
            <w:pPr>
              <w:widowControl/>
              <w:jc w:val="center"/>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明朝" w:hint="eastAsia"/>
                <w:color w:val="000000"/>
                <w:kern w:val="0"/>
                <w:sz w:val="22"/>
                <w:szCs w:val="22"/>
              </w:rPr>
              <w:t>Ⅲ</w:t>
            </w:r>
            <w:r w:rsidRPr="00DC701A">
              <w:rPr>
                <w:rFonts w:asciiTheme="majorEastAsia" w:eastAsiaTheme="majorEastAsia" w:hAnsiTheme="majorEastAsia" w:cs="ＭＳ Ｐゴシック"/>
                <w:color w:val="000000"/>
                <w:kern w:val="0"/>
                <w:sz w:val="22"/>
                <w:szCs w:val="22"/>
              </w:rPr>
              <w:br/>
            </w:r>
            <w:r w:rsidRPr="00DC701A">
              <w:rPr>
                <w:rFonts w:asciiTheme="majorEastAsia" w:eastAsiaTheme="majorEastAsia" w:hAnsiTheme="majorEastAsia" w:cs="ＭＳ Ｐゴシック"/>
                <w:color w:val="000000"/>
                <w:kern w:val="0"/>
                <w:sz w:val="22"/>
                <w:szCs w:val="22"/>
              </w:rPr>
              <w:br/>
            </w:r>
            <w:r w:rsidRPr="008032F2">
              <w:rPr>
                <w:rFonts w:asciiTheme="majorEastAsia" w:eastAsiaTheme="majorEastAsia" w:hAnsiTheme="majorEastAsia" w:cs="ＭＳ Ｐゴシック"/>
                <w:color w:val="000000"/>
                <w:w w:val="68"/>
                <w:kern w:val="0"/>
                <w:sz w:val="22"/>
                <w:szCs w:val="22"/>
                <w:fitText w:val="503" w:id="1473399808"/>
              </w:rPr>
              <w:t>マネ</w:t>
            </w:r>
            <w:r w:rsidRPr="008032F2">
              <w:rPr>
                <w:rFonts w:asciiTheme="majorEastAsia" w:eastAsiaTheme="majorEastAsia" w:hAnsiTheme="majorEastAsia" w:cs="ＭＳ Ｐゴシック"/>
                <w:color w:val="000000"/>
                <w:spacing w:val="22"/>
                <w:w w:val="68"/>
                <w:kern w:val="0"/>
                <w:sz w:val="22"/>
                <w:szCs w:val="22"/>
                <w:fitText w:val="503" w:id="1473399808"/>
              </w:rPr>
              <w:t>ジ</w:t>
            </w:r>
          </w:p>
          <w:p w:rsidR="00191D0A" w:rsidRPr="00DC701A" w:rsidRDefault="00191D0A" w:rsidP="00191D0A">
            <w:pPr>
              <w:widowControl/>
              <w:jc w:val="center"/>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68"/>
                <w:kern w:val="0"/>
                <w:sz w:val="22"/>
                <w:szCs w:val="22"/>
                <w:fitText w:val="503" w:id="1473399809"/>
              </w:rPr>
              <w:t>メン</w:t>
            </w:r>
            <w:r w:rsidRPr="008032F2">
              <w:rPr>
                <w:rFonts w:asciiTheme="majorEastAsia" w:eastAsiaTheme="majorEastAsia" w:hAnsiTheme="majorEastAsia" w:cs="ＭＳ Ｐゴシック"/>
                <w:color w:val="000000"/>
                <w:spacing w:val="22"/>
                <w:w w:val="68"/>
                <w:kern w:val="0"/>
                <w:sz w:val="22"/>
                <w:szCs w:val="22"/>
                <w:fitText w:val="503" w:id="1473399809"/>
              </w:rPr>
              <w:t>ト</w:t>
            </w:r>
            <w:r w:rsidRPr="00DC701A">
              <w:rPr>
                <w:rFonts w:asciiTheme="majorEastAsia" w:eastAsiaTheme="majorEastAsia" w:hAnsiTheme="majorEastAsia" w:cs="ＭＳ Ｐゴシック"/>
                <w:color w:val="000000"/>
                <w:kern w:val="0"/>
                <w:sz w:val="22"/>
                <w:szCs w:val="22"/>
              </w:rPr>
              <w:br/>
            </w:r>
            <w:r w:rsidRPr="00DC701A">
              <w:rPr>
                <w:rFonts w:asciiTheme="majorEastAsia" w:eastAsiaTheme="majorEastAsia" w:hAnsiTheme="majorEastAsia" w:cs="ＭＳ Ｐゴシック"/>
                <w:color w:val="000000"/>
                <w:kern w:val="0"/>
                <w:sz w:val="22"/>
                <w:szCs w:val="22"/>
              </w:rPr>
              <w:br/>
              <w:t>講義</w:t>
            </w:r>
            <w:r w:rsidRPr="00DC701A">
              <w:rPr>
                <w:rFonts w:asciiTheme="majorEastAsia" w:eastAsiaTheme="majorEastAsia" w:hAnsiTheme="majorEastAsia" w:cs="ＭＳ Ｐゴシック"/>
                <w:color w:val="000000"/>
                <w:kern w:val="0"/>
                <w:sz w:val="22"/>
                <w:szCs w:val="22"/>
              </w:rPr>
              <w:br/>
            </w:r>
            <w:r w:rsidRPr="008032F2">
              <w:rPr>
                <w:rFonts w:asciiTheme="majorEastAsia" w:eastAsiaTheme="majorEastAsia" w:hAnsiTheme="majorEastAsia" w:cs="ＭＳ Ｐゴシック"/>
                <w:color w:val="000000"/>
                <w:w w:val="60"/>
                <w:kern w:val="0"/>
                <w:sz w:val="22"/>
                <w:szCs w:val="22"/>
                <w:fitText w:val="503" w:id="1473014528"/>
              </w:rPr>
              <w:t>(180分</w:t>
            </w:r>
            <w:r w:rsidRPr="008032F2">
              <w:rPr>
                <w:rFonts w:asciiTheme="majorEastAsia" w:eastAsiaTheme="majorEastAsia" w:hAnsiTheme="majorEastAsia" w:cs="ＭＳ Ｐゴシック"/>
                <w:color w:val="000000"/>
                <w:spacing w:val="45"/>
                <w:w w:val="60"/>
                <w:kern w:val="0"/>
                <w:sz w:val="22"/>
                <w:szCs w:val="22"/>
                <w:fitText w:val="503" w:id="1473014528"/>
              </w:rPr>
              <w:t>)</w:t>
            </w:r>
            <w:r w:rsidRPr="00DC701A">
              <w:rPr>
                <w:rFonts w:asciiTheme="majorEastAsia" w:eastAsiaTheme="majorEastAsia" w:hAnsiTheme="majorEastAsia" w:cs="ＭＳ Ｐゴシック"/>
                <w:color w:val="000000"/>
                <w:kern w:val="0"/>
                <w:sz w:val="22"/>
                <w:szCs w:val="22"/>
              </w:rPr>
              <w:br/>
              <w:t>演習</w:t>
            </w:r>
            <w:r w:rsidRPr="00DC701A">
              <w:rPr>
                <w:rFonts w:asciiTheme="majorEastAsia" w:eastAsiaTheme="majorEastAsia" w:hAnsiTheme="majorEastAsia" w:cs="ＭＳ Ｐゴシック"/>
                <w:color w:val="000000"/>
                <w:kern w:val="0"/>
                <w:sz w:val="22"/>
                <w:szCs w:val="22"/>
              </w:rPr>
              <w:br/>
            </w:r>
            <w:r w:rsidRPr="008032F2">
              <w:rPr>
                <w:rFonts w:asciiTheme="majorEastAsia" w:eastAsiaTheme="majorEastAsia" w:hAnsiTheme="majorEastAsia" w:cs="ＭＳ Ｐゴシック"/>
                <w:color w:val="000000"/>
                <w:w w:val="60"/>
                <w:kern w:val="0"/>
                <w:sz w:val="22"/>
                <w:szCs w:val="22"/>
                <w:fitText w:val="503" w:id="1473014272"/>
              </w:rPr>
              <w:t>(240分</w:t>
            </w:r>
            <w:r w:rsidRPr="008032F2">
              <w:rPr>
                <w:rFonts w:asciiTheme="majorEastAsia" w:eastAsiaTheme="majorEastAsia" w:hAnsiTheme="majorEastAsia" w:cs="ＭＳ Ｐゴシック"/>
                <w:color w:val="000000"/>
                <w:spacing w:val="45"/>
                <w:w w:val="60"/>
                <w:kern w:val="0"/>
                <w:sz w:val="22"/>
                <w:szCs w:val="22"/>
                <w:fitText w:val="503" w:id="1473014272"/>
              </w:rPr>
              <w:t>)</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191D0A" w:rsidRPr="00DC701A" w:rsidRDefault="00191D0A" w:rsidP="00191D0A">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68"/>
                <w:kern w:val="0"/>
                <w:sz w:val="22"/>
                <w:szCs w:val="22"/>
                <w:fitText w:val="503" w:id="1473013505"/>
              </w:rPr>
              <w:t>ねら</w:t>
            </w:r>
            <w:r w:rsidRPr="008032F2">
              <w:rPr>
                <w:rFonts w:asciiTheme="majorEastAsia" w:eastAsiaTheme="majorEastAsia" w:hAnsiTheme="majorEastAsia" w:cs="ＭＳ Ｐゴシック"/>
                <w:color w:val="000000"/>
                <w:spacing w:val="22"/>
                <w:w w:val="68"/>
                <w:kern w:val="0"/>
                <w:sz w:val="22"/>
                <w:szCs w:val="22"/>
                <w:fitText w:val="503" w:id="1473013505"/>
              </w:rPr>
              <w:t>い</w:t>
            </w:r>
          </w:p>
        </w:tc>
        <w:tc>
          <w:tcPr>
            <w:tcW w:w="7047" w:type="dxa"/>
            <w:tcBorders>
              <w:top w:val="single" w:sz="4" w:space="0" w:color="auto"/>
              <w:left w:val="nil"/>
              <w:bottom w:val="single" w:sz="4" w:space="0" w:color="auto"/>
              <w:right w:val="single" w:sz="4" w:space="0" w:color="auto"/>
            </w:tcBorders>
            <w:shd w:val="clear" w:color="auto" w:fill="auto"/>
            <w:vAlign w:val="center"/>
            <w:hideMark/>
          </w:tcPr>
          <w:p w:rsidR="00727AEB" w:rsidRDefault="00191D0A" w:rsidP="00191D0A">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 xml:space="preserve">　マネジメント（人員、環境、情報管理等）の実践的な対応方法及び教育技</w:t>
            </w:r>
          </w:p>
          <w:p w:rsidR="00191D0A" w:rsidRPr="00DC701A" w:rsidRDefault="00191D0A" w:rsidP="00727AEB">
            <w:pPr>
              <w:widowControl/>
              <w:ind w:firstLineChars="100" w:firstLine="201"/>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能を習得する</w:t>
            </w:r>
          </w:p>
        </w:tc>
        <w:tc>
          <w:tcPr>
            <w:tcW w:w="1272" w:type="dxa"/>
            <w:vMerge/>
            <w:tcBorders>
              <w:right w:val="single" w:sz="4" w:space="0" w:color="auto"/>
            </w:tcBorders>
            <w:shd w:val="clear" w:color="auto" w:fill="auto"/>
          </w:tcPr>
          <w:p w:rsidR="00191D0A" w:rsidRPr="00227A94" w:rsidRDefault="00191D0A" w:rsidP="00191D0A">
            <w:pPr>
              <w:widowControl/>
              <w:jc w:val="left"/>
            </w:pPr>
          </w:p>
        </w:tc>
      </w:tr>
      <w:tr w:rsidR="00191D0A" w:rsidRPr="00227A94" w:rsidTr="000B654E">
        <w:trPr>
          <w:trHeight w:val="1272"/>
        </w:trPr>
        <w:tc>
          <w:tcPr>
            <w:tcW w:w="701" w:type="dxa"/>
            <w:vMerge/>
            <w:tcBorders>
              <w:left w:val="single" w:sz="4" w:space="0" w:color="auto"/>
              <w:right w:val="single" w:sz="4" w:space="0" w:color="auto"/>
            </w:tcBorders>
            <w:vAlign w:val="center"/>
            <w:hideMark/>
          </w:tcPr>
          <w:p w:rsidR="00191D0A" w:rsidRPr="00DC701A" w:rsidRDefault="00191D0A" w:rsidP="00191D0A">
            <w:pPr>
              <w:widowControl/>
              <w:jc w:val="left"/>
              <w:rPr>
                <w:rFonts w:asciiTheme="majorEastAsia" w:eastAsiaTheme="majorEastAsia" w:hAnsiTheme="majorEastAsia" w:cs="ＭＳ Ｐゴシック"/>
                <w:color w:val="000000"/>
                <w:kern w:val="0"/>
                <w:sz w:val="22"/>
                <w:szCs w:val="22"/>
              </w:rPr>
            </w:pPr>
          </w:p>
        </w:tc>
        <w:tc>
          <w:tcPr>
            <w:tcW w:w="703" w:type="dxa"/>
            <w:tcBorders>
              <w:top w:val="nil"/>
              <w:left w:val="nil"/>
              <w:bottom w:val="single" w:sz="4" w:space="0" w:color="auto"/>
              <w:right w:val="single" w:sz="4" w:space="0" w:color="auto"/>
            </w:tcBorders>
            <w:shd w:val="clear" w:color="auto" w:fill="auto"/>
            <w:vAlign w:val="center"/>
            <w:hideMark/>
          </w:tcPr>
          <w:p w:rsidR="00191D0A" w:rsidRPr="00DC701A" w:rsidRDefault="00191D0A" w:rsidP="00191D0A">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57"/>
                <w:kern w:val="0"/>
                <w:sz w:val="22"/>
                <w:szCs w:val="22"/>
                <w:fitText w:val="503" w:id="1473013506"/>
              </w:rPr>
              <w:t>到達目標</w:t>
            </w:r>
          </w:p>
        </w:tc>
        <w:tc>
          <w:tcPr>
            <w:tcW w:w="7047" w:type="dxa"/>
            <w:tcBorders>
              <w:top w:val="nil"/>
              <w:left w:val="nil"/>
              <w:bottom w:val="single" w:sz="4" w:space="0" w:color="auto"/>
              <w:right w:val="single" w:sz="4" w:space="0" w:color="auto"/>
            </w:tcBorders>
            <w:shd w:val="clear" w:color="auto" w:fill="auto"/>
            <w:vAlign w:val="center"/>
            <w:hideMark/>
          </w:tcPr>
          <w:p w:rsidR="00727AEB" w:rsidRDefault="00727AEB" w:rsidP="00191D0A">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color w:val="000000"/>
                <w:kern w:val="0"/>
                <w:sz w:val="22"/>
                <w:szCs w:val="22"/>
              </w:rPr>
              <w:t xml:space="preserve">１. </w:t>
            </w:r>
            <w:r w:rsidR="00191D0A" w:rsidRPr="00DC701A">
              <w:rPr>
                <w:rFonts w:asciiTheme="majorEastAsia" w:eastAsiaTheme="majorEastAsia" w:hAnsiTheme="majorEastAsia" w:cs="ＭＳ Ｐゴシック"/>
                <w:color w:val="000000"/>
                <w:kern w:val="0"/>
                <w:sz w:val="22"/>
                <w:szCs w:val="22"/>
              </w:rPr>
              <w:t>各施設の実情に応じた認知症への対応方法を検討し、適切なマネジメン</w:t>
            </w:r>
          </w:p>
          <w:p w:rsidR="00727AEB" w:rsidRDefault="00191D0A" w:rsidP="00727AEB">
            <w:pPr>
              <w:widowControl/>
              <w:ind w:firstLineChars="200" w:firstLine="402"/>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ト体制を構築することができる</w:t>
            </w:r>
            <w:r w:rsidRPr="00DC701A">
              <w:rPr>
                <w:rFonts w:asciiTheme="majorEastAsia" w:eastAsiaTheme="majorEastAsia" w:hAnsiTheme="majorEastAsia" w:cs="ＭＳ Ｐゴシック"/>
                <w:color w:val="000000"/>
                <w:kern w:val="0"/>
                <w:sz w:val="22"/>
                <w:szCs w:val="22"/>
              </w:rPr>
              <w:br/>
            </w:r>
            <w:r w:rsidR="00727AEB">
              <w:rPr>
                <w:rFonts w:asciiTheme="majorEastAsia" w:eastAsiaTheme="majorEastAsia" w:hAnsiTheme="majorEastAsia" w:cs="ＭＳ Ｐゴシック"/>
                <w:color w:val="000000"/>
                <w:kern w:val="0"/>
                <w:sz w:val="22"/>
                <w:szCs w:val="22"/>
              </w:rPr>
              <w:t>２.</w:t>
            </w:r>
            <w:r w:rsidR="00727AEB">
              <w:rPr>
                <w:rFonts w:asciiTheme="majorEastAsia" w:eastAsiaTheme="majorEastAsia" w:hAnsiTheme="majorEastAsia" w:cs="ＭＳ Ｐゴシック" w:hint="eastAsia"/>
                <w:color w:val="000000"/>
                <w:kern w:val="0"/>
                <w:sz w:val="22"/>
                <w:szCs w:val="22"/>
              </w:rPr>
              <w:t xml:space="preserve"> </w:t>
            </w:r>
            <w:r w:rsidRPr="00DC701A">
              <w:rPr>
                <w:rFonts w:asciiTheme="majorEastAsia" w:eastAsiaTheme="majorEastAsia" w:hAnsiTheme="majorEastAsia" w:cs="ＭＳ Ｐゴシック"/>
                <w:color w:val="000000"/>
                <w:kern w:val="0"/>
                <w:sz w:val="22"/>
                <w:szCs w:val="22"/>
              </w:rPr>
              <w:t>自施設における看護職員への研修</w:t>
            </w:r>
            <w:r>
              <w:rPr>
                <w:rFonts w:asciiTheme="majorEastAsia" w:eastAsiaTheme="majorEastAsia" w:hAnsiTheme="majorEastAsia" w:cs="ＭＳ Ｐゴシック"/>
                <w:color w:val="000000"/>
                <w:kern w:val="0"/>
                <w:sz w:val="22"/>
                <w:szCs w:val="22"/>
              </w:rPr>
              <w:t>(</w:t>
            </w:r>
            <w:r w:rsidRPr="00DC701A">
              <w:rPr>
                <w:rFonts w:asciiTheme="majorEastAsia" w:eastAsiaTheme="majorEastAsia" w:hAnsiTheme="majorEastAsia" w:cs="ＭＳ Ｐゴシック"/>
                <w:color w:val="000000"/>
                <w:kern w:val="0"/>
                <w:sz w:val="22"/>
                <w:szCs w:val="22"/>
              </w:rPr>
              <w:t>本研修</w:t>
            </w:r>
            <w:r w:rsidRPr="00DC701A">
              <w:rPr>
                <w:rFonts w:asciiTheme="majorEastAsia" w:eastAsiaTheme="majorEastAsia" w:hAnsiTheme="majorEastAsia" w:cs="ＭＳ 明朝" w:hint="eastAsia"/>
                <w:color w:val="000000"/>
                <w:kern w:val="0"/>
                <w:sz w:val="22"/>
                <w:szCs w:val="22"/>
              </w:rPr>
              <w:t>Ⅰ</w:t>
            </w:r>
            <w:r w:rsidRPr="00DC701A">
              <w:rPr>
                <w:rFonts w:asciiTheme="majorEastAsia" w:eastAsiaTheme="majorEastAsia" w:hAnsiTheme="majorEastAsia" w:cs="ＭＳ Ｐゴシック"/>
                <w:color w:val="000000"/>
                <w:kern w:val="0"/>
                <w:sz w:val="22"/>
                <w:szCs w:val="22"/>
              </w:rPr>
              <w:t>基本知識編相当</w:t>
            </w:r>
            <w:r>
              <w:rPr>
                <w:rFonts w:asciiTheme="majorEastAsia" w:eastAsiaTheme="majorEastAsia" w:hAnsiTheme="majorEastAsia" w:cs="ＭＳ Ｐゴシック"/>
                <w:color w:val="000000"/>
                <w:kern w:val="0"/>
                <w:sz w:val="22"/>
                <w:szCs w:val="22"/>
              </w:rPr>
              <w:t>)</w:t>
            </w:r>
            <w:r w:rsidRPr="00DC701A">
              <w:rPr>
                <w:rFonts w:asciiTheme="majorEastAsia" w:eastAsiaTheme="majorEastAsia" w:hAnsiTheme="majorEastAsia" w:cs="ＭＳ Ｐゴシック"/>
                <w:color w:val="000000"/>
                <w:kern w:val="0"/>
                <w:sz w:val="22"/>
                <w:szCs w:val="22"/>
              </w:rPr>
              <w:t>を実施する</w:t>
            </w:r>
          </w:p>
          <w:p w:rsidR="00191D0A" w:rsidRPr="00DC701A" w:rsidRDefault="00191D0A" w:rsidP="00727AEB">
            <w:pPr>
              <w:widowControl/>
              <w:ind w:firstLineChars="200" w:firstLine="402"/>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ことができる</w:t>
            </w:r>
          </w:p>
        </w:tc>
        <w:tc>
          <w:tcPr>
            <w:tcW w:w="1272" w:type="dxa"/>
            <w:vMerge/>
            <w:tcBorders>
              <w:right w:val="single" w:sz="4" w:space="0" w:color="auto"/>
            </w:tcBorders>
            <w:shd w:val="clear" w:color="auto" w:fill="auto"/>
          </w:tcPr>
          <w:p w:rsidR="00191D0A" w:rsidRPr="00227A94" w:rsidRDefault="00191D0A" w:rsidP="00191D0A">
            <w:pPr>
              <w:widowControl/>
              <w:jc w:val="left"/>
            </w:pPr>
          </w:p>
        </w:tc>
      </w:tr>
      <w:tr w:rsidR="00191D0A" w:rsidRPr="00227A94" w:rsidTr="00C22B3C">
        <w:trPr>
          <w:trHeight w:val="2395"/>
        </w:trPr>
        <w:tc>
          <w:tcPr>
            <w:tcW w:w="701" w:type="dxa"/>
            <w:vMerge/>
            <w:tcBorders>
              <w:left w:val="single" w:sz="4" w:space="0" w:color="auto"/>
              <w:bottom w:val="single" w:sz="4" w:space="0" w:color="auto"/>
              <w:right w:val="single" w:sz="4" w:space="0" w:color="auto"/>
            </w:tcBorders>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p>
        </w:tc>
        <w:tc>
          <w:tcPr>
            <w:tcW w:w="703" w:type="dxa"/>
            <w:tcBorders>
              <w:top w:val="nil"/>
              <w:left w:val="nil"/>
              <w:bottom w:val="single" w:sz="4" w:space="0" w:color="auto"/>
              <w:right w:val="single" w:sz="4" w:space="0" w:color="auto"/>
            </w:tcBorders>
            <w:shd w:val="clear" w:color="auto" w:fill="auto"/>
            <w:vAlign w:val="center"/>
            <w:hideMark/>
          </w:tcPr>
          <w:p w:rsidR="00D1156D" w:rsidRPr="00DC701A" w:rsidRDefault="00D1156D" w:rsidP="009160C3">
            <w:pPr>
              <w:widowControl/>
              <w:jc w:val="left"/>
              <w:rPr>
                <w:rFonts w:asciiTheme="majorEastAsia" w:eastAsiaTheme="majorEastAsia" w:hAnsiTheme="majorEastAsia" w:cs="ＭＳ Ｐゴシック"/>
                <w:color w:val="000000"/>
                <w:kern w:val="0"/>
                <w:sz w:val="22"/>
                <w:szCs w:val="22"/>
              </w:rPr>
            </w:pPr>
            <w:r w:rsidRPr="008032F2">
              <w:rPr>
                <w:rFonts w:asciiTheme="majorEastAsia" w:eastAsiaTheme="majorEastAsia" w:hAnsiTheme="majorEastAsia" w:cs="ＭＳ Ｐゴシック"/>
                <w:color w:val="000000"/>
                <w:w w:val="57"/>
                <w:kern w:val="0"/>
                <w:sz w:val="22"/>
                <w:szCs w:val="22"/>
                <w:fitText w:val="503" w:id="1473013761"/>
              </w:rPr>
              <w:t>主な内容</w:t>
            </w:r>
          </w:p>
        </w:tc>
        <w:tc>
          <w:tcPr>
            <w:tcW w:w="7047" w:type="dxa"/>
            <w:tcBorders>
              <w:top w:val="single" w:sz="4" w:space="0" w:color="auto"/>
              <w:left w:val="nil"/>
              <w:bottom w:val="single" w:sz="4" w:space="0" w:color="auto"/>
              <w:right w:val="single" w:sz="4" w:space="0" w:color="auto"/>
            </w:tcBorders>
            <w:shd w:val="clear" w:color="auto" w:fill="auto"/>
            <w:vAlign w:val="center"/>
            <w:hideMark/>
          </w:tcPr>
          <w:p w:rsidR="00727AEB" w:rsidRDefault="00D1156D" w:rsidP="00872354">
            <w:pPr>
              <w:widowControl/>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・認知症に関する事例を収集、見返し、フィードバックをする体制</w:t>
            </w:r>
            <w:r w:rsidRPr="00DC701A">
              <w:rPr>
                <w:rFonts w:asciiTheme="majorEastAsia" w:eastAsiaTheme="majorEastAsia" w:hAnsiTheme="majorEastAsia" w:cs="ＭＳ Ｐゴシック"/>
                <w:color w:val="000000"/>
                <w:kern w:val="0"/>
                <w:sz w:val="22"/>
                <w:szCs w:val="22"/>
              </w:rPr>
              <w:br/>
              <w:t>・病棟内、部門間での情報共有、人員の配置</w:t>
            </w:r>
            <w:r w:rsidRPr="00DC701A">
              <w:rPr>
                <w:rFonts w:asciiTheme="majorEastAsia" w:eastAsiaTheme="majorEastAsia" w:hAnsiTheme="majorEastAsia" w:cs="ＭＳ Ｐゴシック"/>
                <w:color w:val="000000"/>
                <w:kern w:val="0"/>
                <w:sz w:val="22"/>
                <w:szCs w:val="22"/>
              </w:rPr>
              <w:br/>
              <w:t>・コンサルテーション体制（院内・地域内での専門家へのアクセスの確保）</w:t>
            </w:r>
            <w:r w:rsidRPr="00DC701A">
              <w:rPr>
                <w:rFonts w:asciiTheme="majorEastAsia" w:eastAsiaTheme="majorEastAsia" w:hAnsiTheme="majorEastAsia" w:cs="ＭＳ Ｐゴシック"/>
                <w:color w:val="000000"/>
                <w:kern w:val="0"/>
                <w:sz w:val="22"/>
                <w:szCs w:val="22"/>
              </w:rPr>
              <w:br/>
              <w:t>・標準的な対応手順・マニュアルの検討整備（認知症の療養・退院支援、行</w:t>
            </w:r>
          </w:p>
          <w:p w:rsidR="00D1156D" w:rsidRPr="00DC701A" w:rsidRDefault="00D1156D" w:rsidP="00727AEB">
            <w:pPr>
              <w:widowControl/>
              <w:ind w:firstLineChars="100" w:firstLine="201"/>
              <w:jc w:val="left"/>
              <w:rPr>
                <w:rFonts w:asciiTheme="majorEastAsia" w:eastAsiaTheme="majorEastAsia" w:hAnsiTheme="majorEastAsia" w:cs="ＭＳ Ｐゴシック"/>
                <w:color w:val="000000"/>
                <w:kern w:val="0"/>
                <w:sz w:val="22"/>
                <w:szCs w:val="22"/>
              </w:rPr>
            </w:pPr>
            <w:r w:rsidRPr="00DC701A">
              <w:rPr>
                <w:rFonts w:asciiTheme="majorEastAsia" w:eastAsiaTheme="majorEastAsia" w:hAnsiTheme="majorEastAsia" w:cs="ＭＳ Ｐゴシック"/>
                <w:color w:val="000000"/>
                <w:kern w:val="0"/>
                <w:sz w:val="22"/>
                <w:szCs w:val="22"/>
              </w:rPr>
              <w:t>動・心理症　状、せん妄）</w:t>
            </w:r>
            <w:r w:rsidRPr="00DC701A">
              <w:rPr>
                <w:rFonts w:asciiTheme="majorEastAsia" w:eastAsiaTheme="majorEastAsia" w:hAnsiTheme="majorEastAsia" w:cs="ＭＳ Ｐゴシック"/>
                <w:color w:val="000000"/>
                <w:kern w:val="0"/>
                <w:sz w:val="22"/>
                <w:szCs w:val="22"/>
              </w:rPr>
              <w:br/>
              <w:t>・施設内での目標設定・研修計画立案、教育技法</w:t>
            </w:r>
            <w:r w:rsidRPr="00DC701A">
              <w:rPr>
                <w:rFonts w:asciiTheme="majorEastAsia" w:eastAsiaTheme="majorEastAsia" w:hAnsiTheme="majorEastAsia" w:cs="ＭＳ Ｐゴシック"/>
                <w:color w:val="000000"/>
                <w:kern w:val="0"/>
                <w:sz w:val="22"/>
                <w:szCs w:val="22"/>
              </w:rPr>
              <w:br/>
              <w:t>・自施設での研修を実施する上でのポイント、教育の要点の伝達</w:t>
            </w:r>
            <w:r w:rsidRPr="00DC701A">
              <w:rPr>
                <w:rFonts w:asciiTheme="majorEastAsia" w:eastAsiaTheme="majorEastAsia" w:hAnsiTheme="majorEastAsia" w:cs="ＭＳ Ｐゴシック"/>
                <w:color w:val="000000"/>
                <w:kern w:val="0"/>
                <w:sz w:val="22"/>
                <w:szCs w:val="22"/>
              </w:rPr>
              <w:br/>
              <w:t>・（演習）自施設の現状の検討、振り返り</w:t>
            </w:r>
            <w:r w:rsidRPr="00DC701A">
              <w:rPr>
                <w:rFonts w:asciiTheme="majorEastAsia" w:eastAsiaTheme="majorEastAsia" w:hAnsiTheme="majorEastAsia" w:cs="ＭＳ Ｐゴシック"/>
                <w:color w:val="000000"/>
                <w:kern w:val="0"/>
                <w:sz w:val="22"/>
                <w:szCs w:val="22"/>
              </w:rPr>
              <w:br/>
              <w:t>・（演習）自施設内のマネジメント体制の検討、研修計画立案</w:t>
            </w:r>
          </w:p>
        </w:tc>
        <w:tc>
          <w:tcPr>
            <w:tcW w:w="1272" w:type="dxa"/>
            <w:vMerge/>
            <w:tcBorders>
              <w:bottom w:val="single" w:sz="4" w:space="0" w:color="auto"/>
              <w:right w:val="single" w:sz="4" w:space="0" w:color="auto"/>
            </w:tcBorders>
            <w:shd w:val="clear" w:color="auto" w:fill="auto"/>
          </w:tcPr>
          <w:p w:rsidR="00D1156D" w:rsidRPr="00227A94" w:rsidRDefault="00D1156D" w:rsidP="009160C3">
            <w:pPr>
              <w:widowControl/>
              <w:jc w:val="left"/>
            </w:pPr>
          </w:p>
        </w:tc>
      </w:tr>
    </w:tbl>
    <w:p w:rsidR="00872354" w:rsidRDefault="00D1156D" w:rsidP="00D1156D">
      <w:pPr>
        <w:rPr>
          <w:rFonts w:asciiTheme="majorEastAsia" w:eastAsiaTheme="majorEastAsia" w:hAnsiTheme="majorEastAsia"/>
          <w:sz w:val="22"/>
          <w:szCs w:val="22"/>
        </w:rPr>
        <w:sectPr w:rsidR="00872354" w:rsidSect="00A6678A">
          <w:pgSz w:w="11906" w:h="16838" w:code="9"/>
          <w:pgMar w:top="851" w:right="1077" w:bottom="284" w:left="1077" w:header="709" w:footer="992" w:gutter="0"/>
          <w:cols w:space="425"/>
          <w:docGrid w:type="linesAndChars" w:linePitch="286" w:charSpace="-3891"/>
        </w:sectPr>
      </w:pPr>
      <w:r w:rsidRPr="00227A94">
        <w:rPr>
          <w:rFonts w:asciiTheme="majorEastAsia" w:eastAsiaTheme="majorEastAsia" w:hAnsiTheme="majorEastAsia"/>
          <w:sz w:val="22"/>
          <w:szCs w:val="22"/>
        </w:rPr>
        <w:lastRenderedPageBreak/>
        <w:fldChar w:fldCharType="end"/>
      </w:r>
    </w:p>
    <w:p w:rsidR="00F409F4" w:rsidRPr="00227A94" w:rsidRDefault="00F409F4" w:rsidP="00BF50C9">
      <w:pPr>
        <w:rPr>
          <w:rFonts w:asciiTheme="majorEastAsia" w:eastAsiaTheme="majorEastAsia" w:hAnsiTheme="majorEastAsia"/>
          <w:sz w:val="22"/>
          <w:szCs w:val="22"/>
        </w:rPr>
      </w:pPr>
    </w:p>
    <w:sectPr w:rsidR="00F409F4" w:rsidRPr="00227A94" w:rsidSect="007B0044">
      <w:pgSz w:w="11906" w:h="16838"/>
      <w:pgMar w:top="1304"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06" w:rsidRDefault="00326806" w:rsidP="00435AF8">
      <w:r>
        <w:separator/>
      </w:r>
    </w:p>
  </w:endnote>
  <w:endnote w:type="continuationSeparator" w:id="0">
    <w:p w:rsidR="00326806" w:rsidRDefault="00326806" w:rsidP="004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06" w:rsidRDefault="00326806" w:rsidP="00435AF8">
      <w:r>
        <w:separator/>
      </w:r>
    </w:p>
  </w:footnote>
  <w:footnote w:type="continuationSeparator" w:id="0">
    <w:p w:rsidR="00326806" w:rsidRDefault="00326806" w:rsidP="0043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8A" w:rsidRPr="00A6678A" w:rsidRDefault="00A6678A" w:rsidP="00A6678A">
    <w:pPr>
      <w:pStyle w:val="a7"/>
      <w:jc w:val="right"/>
      <w:rPr>
        <w:sz w:val="18"/>
        <w:szCs w:val="18"/>
      </w:rPr>
    </w:pPr>
    <w:r w:rsidRPr="00A6678A">
      <w:rPr>
        <w:rFonts w:hint="eastAsia"/>
        <w:sz w:val="18"/>
        <w:szCs w:val="18"/>
      </w:rPr>
      <w:t>認知症対応力向上研修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45D4"/>
    <w:multiLevelType w:val="hybridMultilevel"/>
    <w:tmpl w:val="A06CBC44"/>
    <w:lvl w:ilvl="0" w:tplc="9444A01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B1C44"/>
    <w:multiLevelType w:val="hybridMultilevel"/>
    <w:tmpl w:val="914A5D30"/>
    <w:lvl w:ilvl="0" w:tplc="BC02196C">
      <w:start w:val="10"/>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472EF"/>
    <w:multiLevelType w:val="hybridMultilevel"/>
    <w:tmpl w:val="ED28BE6E"/>
    <w:lvl w:ilvl="0" w:tplc="9106FB6E">
      <w:start w:val="11"/>
      <w:numFmt w:val="decimal"/>
      <w:lvlText w:val="%1．"/>
      <w:lvlJc w:val="left"/>
      <w:pPr>
        <w:ind w:left="465" w:hanging="465"/>
      </w:pPr>
      <w:rPr>
        <w:rFonts w:hint="default"/>
      </w:rPr>
    </w:lvl>
    <w:lvl w:ilvl="1" w:tplc="F398C3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E97C7A"/>
    <w:multiLevelType w:val="hybridMultilevel"/>
    <w:tmpl w:val="381602B2"/>
    <w:lvl w:ilvl="0" w:tplc="1C14738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7615ED3"/>
    <w:multiLevelType w:val="hybridMultilevel"/>
    <w:tmpl w:val="F1887ACA"/>
    <w:lvl w:ilvl="0" w:tplc="F398C3E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E5674"/>
    <w:multiLevelType w:val="hybridMultilevel"/>
    <w:tmpl w:val="6C3E1FCC"/>
    <w:lvl w:ilvl="0" w:tplc="6B424F6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370200E2"/>
    <w:multiLevelType w:val="hybridMultilevel"/>
    <w:tmpl w:val="18889F24"/>
    <w:lvl w:ilvl="0" w:tplc="F3C6AC8C">
      <w:start w:val="1"/>
      <w:numFmt w:val="decimalFullWidth"/>
      <w:lvlText w:val="（%1）"/>
      <w:lvlJc w:val="left"/>
      <w:pPr>
        <w:ind w:left="2480" w:hanging="72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7" w15:restartNumberingAfterBreak="0">
    <w:nsid w:val="3F585ADE"/>
    <w:multiLevelType w:val="hybridMultilevel"/>
    <w:tmpl w:val="5978E33A"/>
    <w:lvl w:ilvl="0" w:tplc="65749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02D88"/>
    <w:multiLevelType w:val="hybridMultilevel"/>
    <w:tmpl w:val="7E26F78A"/>
    <w:lvl w:ilvl="0" w:tplc="9444A014">
      <w:start w:val="9"/>
      <w:numFmt w:val="decimal"/>
      <w:lvlText w:val="%1．"/>
      <w:lvlJc w:val="left"/>
      <w:pPr>
        <w:ind w:left="360" w:hanging="360"/>
      </w:pPr>
      <w:rPr>
        <w:rFonts w:hint="default"/>
      </w:rPr>
    </w:lvl>
    <w:lvl w:ilvl="1" w:tplc="428C58C4">
      <w:start w:val="2"/>
      <w:numFmt w:val="decimalEnclosedCircle"/>
      <w:lvlText w:val="%2"/>
      <w:lvlJc w:val="left"/>
      <w:pPr>
        <w:ind w:left="780" w:hanging="360"/>
      </w:pPr>
      <w:rPr>
        <w:rFonts w:hint="default"/>
      </w:rPr>
    </w:lvl>
    <w:lvl w:ilvl="2" w:tplc="0406D0B0">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2F0E82"/>
    <w:multiLevelType w:val="hybridMultilevel"/>
    <w:tmpl w:val="78E8D6B2"/>
    <w:lvl w:ilvl="0" w:tplc="412234BC">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8D56CE"/>
    <w:multiLevelType w:val="hybridMultilevel"/>
    <w:tmpl w:val="A47219E0"/>
    <w:lvl w:ilvl="0" w:tplc="573E4C68">
      <w:start w:val="1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0"/>
  </w:num>
  <w:num w:numId="4">
    <w:abstractNumId w:val="2"/>
  </w:num>
  <w:num w:numId="5">
    <w:abstractNumId w:val="4"/>
  </w:num>
  <w:num w:numId="6">
    <w:abstractNumId w:val="5"/>
  </w:num>
  <w:num w:numId="7">
    <w:abstractNumId w:val="3"/>
  </w:num>
  <w:num w:numId="8">
    <w:abstractNumId w:val="6"/>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F4"/>
    <w:rsid w:val="00013305"/>
    <w:rsid w:val="000B654E"/>
    <w:rsid w:val="000E6CCE"/>
    <w:rsid w:val="000E75A7"/>
    <w:rsid w:val="00123C40"/>
    <w:rsid w:val="00154D7D"/>
    <w:rsid w:val="00161282"/>
    <w:rsid w:val="00191D0A"/>
    <w:rsid w:val="00193EC3"/>
    <w:rsid w:val="001C4F2B"/>
    <w:rsid w:val="001E58C8"/>
    <w:rsid w:val="00201778"/>
    <w:rsid w:val="0022619E"/>
    <w:rsid w:val="00227A94"/>
    <w:rsid w:val="00251579"/>
    <w:rsid w:val="002659C4"/>
    <w:rsid w:val="00284131"/>
    <w:rsid w:val="002B3D0B"/>
    <w:rsid w:val="002D0C85"/>
    <w:rsid w:val="003070AB"/>
    <w:rsid w:val="00326806"/>
    <w:rsid w:val="00347B21"/>
    <w:rsid w:val="003A3B57"/>
    <w:rsid w:val="003D7F98"/>
    <w:rsid w:val="00435AF8"/>
    <w:rsid w:val="00443751"/>
    <w:rsid w:val="004668A3"/>
    <w:rsid w:val="00490D79"/>
    <w:rsid w:val="004A06B3"/>
    <w:rsid w:val="004C0E16"/>
    <w:rsid w:val="004F5DFC"/>
    <w:rsid w:val="005408B1"/>
    <w:rsid w:val="00566EF5"/>
    <w:rsid w:val="00573FF3"/>
    <w:rsid w:val="00574145"/>
    <w:rsid w:val="005B7CC1"/>
    <w:rsid w:val="005D5A67"/>
    <w:rsid w:val="005D5E49"/>
    <w:rsid w:val="005E6D02"/>
    <w:rsid w:val="006522F6"/>
    <w:rsid w:val="0065715F"/>
    <w:rsid w:val="006923D8"/>
    <w:rsid w:val="00727AEB"/>
    <w:rsid w:val="00731D76"/>
    <w:rsid w:val="00797064"/>
    <w:rsid w:val="007B0044"/>
    <w:rsid w:val="007C586B"/>
    <w:rsid w:val="00810271"/>
    <w:rsid w:val="00872354"/>
    <w:rsid w:val="00880416"/>
    <w:rsid w:val="00881685"/>
    <w:rsid w:val="008B03B5"/>
    <w:rsid w:val="008C28BD"/>
    <w:rsid w:val="008D153A"/>
    <w:rsid w:val="008E0EC7"/>
    <w:rsid w:val="009025D2"/>
    <w:rsid w:val="00904C17"/>
    <w:rsid w:val="0092319A"/>
    <w:rsid w:val="00936043"/>
    <w:rsid w:val="00943853"/>
    <w:rsid w:val="00944906"/>
    <w:rsid w:val="00947210"/>
    <w:rsid w:val="0096127A"/>
    <w:rsid w:val="00963FE4"/>
    <w:rsid w:val="00991CC1"/>
    <w:rsid w:val="0099350D"/>
    <w:rsid w:val="009A3E8C"/>
    <w:rsid w:val="00A01C9B"/>
    <w:rsid w:val="00A10588"/>
    <w:rsid w:val="00A30926"/>
    <w:rsid w:val="00A6678A"/>
    <w:rsid w:val="00A706A0"/>
    <w:rsid w:val="00A72558"/>
    <w:rsid w:val="00A769A1"/>
    <w:rsid w:val="00AB5887"/>
    <w:rsid w:val="00B123EE"/>
    <w:rsid w:val="00B13BCF"/>
    <w:rsid w:val="00B70667"/>
    <w:rsid w:val="00B76C9E"/>
    <w:rsid w:val="00BE383F"/>
    <w:rsid w:val="00BE6224"/>
    <w:rsid w:val="00BE7428"/>
    <w:rsid w:val="00BF50C9"/>
    <w:rsid w:val="00C22B3C"/>
    <w:rsid w:val="00C32316"/>
    <w:rsid w:val="00C35E12"/>
    <w:rsid w:val="00C72774"/>
    <w:rsid w:val="00C8677F"/>
    <w:rsid w:val="00C90166"/>
    <w:rsid w:val="00C9417A"/>
    <w:rsid w:val="00CC0C6E"/>
    <w:rsid w:val="00CC2455"/>
    <w:rsid w:val="00CC3D74"/>
    <w:rsid w:val="00CE1273"/>
    <w:rsid w:val="00D056AB"/>
    <w:rsid w:val="00D1156D"/>
    <w:rsid w:val="00D575A1"/>
    <w:rsid w:val="00DA109A"/>
    <w:rsid w:val="00DA79D5"/>
    <w:rsid w:val="00DC701A"/>
    <w:rsid w:val="00DF4915"/>
    <w:rsid w:val="00DF5ACD"/>
    <w:rsid w:val="00E46221"/>
    <w:rsid w:val="00E768A3"/>
    <w:rsid w:val="00EB256C"/>
    <w:rsid w:val="00EE7BA1"/>
    <w:rsid w:val="00EF6EDB"/>
    <w:rsid w:val="00F001F7"/>
    <w:rsid w:val="00F409F4"/>
    <w:rsid w:val="00F62333"/>
    <w:rsid w:val="00F9693B"/>
    <w:rsid w:val="00FD0314"/>
    <w:rsid w:val="00FE0A61"/>
    <w:rsid w:val="00FF08F5"/>
    <w:rsid w:val="00FF47D3"/>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E7B140E3-0408-4526-860D-925CEC4D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F4"/>
    <w:pPr>
      <w:ind w:leftChars="400" w:left="840"/>
    </w:pPr>
  </w:style>
  <w:style w:type="paragraph" w:styleId="a4">
    <w:name w:val="Balloon Text"/>
    <w:basedOn w:val="a"/>
    <w:link w:val="a5"/>
    <w:uiPriority w:val="99"/>
    <w:semiHidden/>
    <w:unhideWhenUsed/>
    <w:rsid w:val="008816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685"/>
    <w:rPr>
      <w:rFonts w:asciiTheme="majorHAnsi" w:eastAsiaTheme="majorEastAsia" w:hAnsiTheme="majorHAnsi" w:cstheme="majorBidi"/>
      <w:sz w:val="18"/>
      <w:szCs w:val="18"/>
    </w:rPr>
  </w:style>
  <w:style w:type="character" w:styleId="a6">
    <w:name w:val="Hyperlink"/>
    <w:basedOn w:val="a0"/>
    <w:uiPriority w:val="99"/>
    <w:unhideWhenUsed/>
    <w:rsid w:val="00227A94"/>
    <w:rPr>
      <w:color w:val="0563C1" w:themeColor="hyperlink"/>
      <w:u w:val="single"/>
    </w:rPr>
  </w:style>
  <w:style w:type="paragraph" w:styleId="a7">
    <w:name w:val="header"/>
    <w:basedOn w:val="a"/>
    <w:link w:val="a8"/>
    <w:uiPriority w:val="99"/>
    <w:unhideWhenUsed/>
    <w:rsid w:val="00435AF8"/>
    <w:pPr>
      <w:tabs>
        <w:tab w:val="center" w:pos="4252"/>
        <w:tab w:val="right" w:pos="8504"/>
      </w:tabs>
      <w:snapToGrid w:val="0"/>
    </w:pPr>
  </w:style>
  <w:style w:type="character" w:customStyle="1" w:styleId="a8">
    <w:name w:val="ヘッダー (文字)"/>
    <w:basedOn w:val="a0"/>
    <w:link w:val="a7"/>
    <w:uiPriority w:val="99"/>
    <w:rsid w:val="00435AF8"/>
  </w:style>
  <w:style w:type="paragraph" w:styleId="a9">
    <w:name w:val="footer"/>
    <w:basedOn w:val="a"/>
    <w:link w:val="aa"/>
    <w:uiPriority w:val="99"/>
    <w:unhideWhenUsed/>
    <w:rsid w:val="00435AF8"/>
    <w:pPr>
      <w:tabs>
        <w:tab w:val="center" w:pos="4252"/>
        <w:tab w:val="right" w:pos="8504"/>
      </w:tabs>
      <w:snapToGrid w:val="0"/>
    </w:pPr>
  </w:style>
  <w:style w:type="character" w:customStyle="1" w:styleId="aa">
    <w:name w:val="フッター (文字)"/>
    <w:basedOn w:val="a0"/>
    <w:link w:val="a9"/>
    <w:uiPriority w:val="99"/>
    <w:rsid w:val="00435AF8"/>
  </w:style>
  <w:style w:type="paragraph" w:styleId="ab">
    <w:name w:val="Date"/>
    <w:basedOn w:val="a"/>
    <w:next w:val="a"/>
    <w:link w:val="ac"/>
    <w:uiPriority w:val="99"/>
    <w:semiHidden/>
    <w:unhideWhenUsed/>
    <w:rsid w:val="00435AF8"/>
  </w:style>
  <w:style w:type="character" w:customStyle="1" w:styleId="ac">
    <w:name w:val="日付 (文字)"/>
    <w:basedOn w:val="a0"/>
    <w:link w:val="ab"/>
    <w:uiPriority w:val="99"/>
    <w:semiHidden/>
    <w:rsid w:val="0043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F3A5-7007-47AC-87BE-9692E643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中上　昌代</dc:creator>
  <cp:keywords/>
  <dc:description/>
  <cp:lastModifiedBy>松村 康代</cp:lastModifiedBy>
  <cp:revision>25</cp:revision>
  <cp:lastPrinted>2019-06-10T07:53:00Z</cp:lastPrinted>
  <dcterms:created xsi:type="dcterms:W3CDTF">2018-04-09T06:34:00Z</dcterms:created>
  <dcterms:modified xsi:type="dcterms:W3CDTF">2019-06-10T08:34:00Z</dcterms:modified>
</cp:coreProperties>
</file>